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0553A" w:rsidRPr="00A44B7A" w:rsidTr="00E0553A">
        <w:tc>
          <w:tcPr>
            <w:tcW w:w="8522" w:type="dxa"/>
          </w:tcPr>
          <w:p w:rsidR="004F691D" w:rsidRPr="00C63AFD" w:rsidRDefault="00A44B7A" w:rsidP="0016671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C63AFD">
              <w:rPr>
                <w:sz w:val="20"/>
                <w:szCs w:val="20"/>
              </w:rPr>
              <w:t xml:space="preserve">  </w:t>
            </w:r>
            <w:r w:rsidR="007E6AE9" w:rsidRPr="00C63AFD">
              <w:rPr>
                <w:sz w:val="20"/>
                <w:szCs w:val="20"/>
              </w:rPr>
              <w:t xml:space="preserve">           </w:t>
            </w:r>
          </w:p>
          <w:p w:rsidR="00E0553A" w:rsidRPr="00C63AFD" w:rsidRDefault="00E0553A" w:rsidP="00166710">
            <w:pPr>
              <w:rPr>
                <w:sz w:val="20"/>
                <w:szCs w:val="20"/>
              </w:rPr>
            </w:pPr>
            <w:r w:rsidRPr="00C63AFD">
              <w:rPr>
                <w:sz w:val="20"/>
                <w:szCs w:val="20"/>
              </w:rPr>
              <w:t xml:space="preserve">Πρόσκληση τοπικών παραγωγικών επιχειρήσεων </w:t>
            </w:r>
            <w:r w:rsidR="00166710" w:rsidRPr="00C63AFD">
              <w:rPr>
                <w:sz w:val="20"/>
                <w:szCs w:val="20"/>
              </w:rPr>
              <w:t xml:space="preserve">του αγροδιατροφικού τομέα </w:t>
            </w:r>
            <w:r w:rsidRPr="00C63AFD">
              <w:rPr>
                <w:sz w:val="20"/>
                <w:szCs w:val="20"/>
              </w:rPr>
              <w:t>σ</w:t>
            </w:r>
            <w:r w:rsidR="00166710" w:rsidRPr="00C63AFD">
              <w:rPr>
                <w:sz w:val="20"/>
                <w:szCs w:val="20"/>
              </w:rPr>
              <w:t>ε</w:t>
            </w:r>
            <w:r w:rsidRPr="00C63AFD">
              <w:rPr>
                <w:sz w:val="20"/>
                <w:szCs w:val="20"/>
              </w:rPr>
              <w:t xml:space="preserve"> διαδικασία διαβούλευσης για την ανάδειξη και επιλογή των 2 κλαδικών </w:t>
            </w:r>
            <w:proofErr w:type="spellStart"/>
            <w:r w:rsidRPr="00C63AFD">
              <w:rPr>
                <w:sz w:val="20"/>
                <w:szCs w:val="20"/>
              </w:rPr>
              <w:t>clusters</w:t>
            </w:r>
            <w:proofErr w:type="spellEnd"/>
            <w:r w:rsidRPr="00C63AFD">
              <w:rPr>
                <w:sz w:val="20"/>
                <w:szCs w:val="20"/>
              </w:rPr>
              <w:t xml:space="preserve"> μικρομεσαίων επιχειρήσεων στα πλαίσια του Έργου </w:t>
            </w:r>
            <w:proofErr w:type="spellStart"/>
            <w:r w:rsidRPr="00C63AFD">
              <w:rPr>
                <w:sz w:val="20"/>
                <w:szCs w:val="20"/>
              </w:rPr>
              <w:t>Go</w:t>
            </w:r>
            <w:proofErr w:type="spellEnd"/>
            <w:r w:rsidRPr="00C63AFD">
              <w:rPr>
                <w:sz w:val="20"/>
                <w:szCs w:val="20"/>
              </w:rPr>
              <w:t xml:space="preserve"> </w:t>
            </w:r>
            <w:proofErr w:type="spellStart"/>
            <w:r w:rsidRPr="00C63AFD">
              <w:rPr>
                <w:sz w:val="20"/>
                <w:szCs w:val="20"/>
              </w:rPr>
              <w:t>Brand</w:t>
            </w:r>
            <w:proofErr w:type="spellEnd"/>
            <w:r w:rsidRPr="00C63AFD">
              <w:rPr>
                <w:sz w:val="20"/>
                <w:szCs w:val="20"/>
              </w:rPr>
              <w:t xml:space="preserve"> (</w:t>
            </w:r>
            <w:proofErr w:type="spellStart"/>
            <w:r w:rsidRPr="00C63AFD">
              <w:rPr>
                <w:sz w:val="20"/>
                <w:szCs w:val="20"/>
              </w:rPr>
              <w:t>Interreg</w:t>
            </w:r>
            <w:proofErr w:type="spellEnd"/>
            <w:r w:rsidRPr="00C63AFD">
              <w:rPr>
                <w:sz w:val="20"/>
                <w:szCs w:val="20"/>
              </w:rPr>
              <w:t>)</w:t>
            </w:r>
          </w:p>
          <w:p w:rsidR="004F691D" w:rsidRPr="00C63AFD" w:rsidRDefault="004F691D" w:rsidP="00166710">
            <w:pPr>
              <w:rPr>
                <w:sz w:val="20"/>
                <w:szCs w:val="20"/>
              </w:rPr>
            </w:pPr>
          </w:p>
        </w:tc>
      </w:tr>
    </w:tbl>
    <w:p w:rsidR="00D7230E" w:rsidRPr="00A44B7A" w:rsidRDefault="00D7230E" w:rsidP="00D7230E">
      <w:pPr>
        <w:rPr>
          <w:sz w:val="20"/>
          <w:szCs w:val="20"/>
        </w:rPr>
      </w:pPr>
      <w:r w:rsidRPr="00A44B7A">
        <w:rPr>
          <w:sz w:val="20"/>
          <w:szCs w:val="20"/>
        </w:rPr>
        <w:t>Καλούνται οι τοπικές παραγωγικές επιχειρήσεις</w:t>
      </w:r>
      <w:r w:rsidR="00AB05B1" w:rsidRPr="00A44B7A">
        <w:rPr>
          <w:sz w:val="20"/>
          <w:szCs w:val="20"/>
        </w:rPr>
        <w:t xml:space="preserve"> του </w:t>
      </w:r>
      <w:proofErr w:type="spellStart"/>
      <w:r w:rsidR="00AB05B1" w:rsidRPr="00A44B7A">
        <w:rPr>
          <w:sz w:val="20"/>
          <w:szCs w:val="20"/>
        </w:rPr>
        <w:t>αγροδιατροφικού</w:t>
      </w:r>
      <w:proofErr w:type="spellEnd"/>
      <w:r w:rsidR="00AB05B1" w:rsidRPr="00A44B7A">
        <w:rPr>
          <w:sz w:val="20"/>
          <w:szCs w:val="20"/>
        </w:rPr>
        <w:t xml:space="preserve"> τομέα </w:t>
      </w:r>
      <w:r w:rsidRPr="00A44B7A">
        <w:rPr>
          <w:sz w:val="20"/>
          <w:szCs w:val="20"/>
        </w:rPr>
        <w:t xml:space="preserve"> που επιθυμούν να συμμετάσχουν σε </w:t>
      </w:r>
      <w:r w:rsidR="000706AB" w:rsidRPr="00A44B7A">
        <w:rPr>
          <w:sz w:val="20"/>
          <w:szCs w:val="20"/>
        </w:rPr>
        <w:t xml:space="preserve">κλαδικό </w:t>
      </w:r>
      <w:r w:rsidRPr="00A44B7A">
        <w:rPr>
          <w:sz w:val="20"/>
          <w:szCs w:val="20"/>
          <w:lang w:val="en-US"/>
        </w:rPr>
        <w:t>cluster</w:t>
      </w:r>
      <w:r w:rsidRPr="00A44B7A">
        <w:rPr>
          <w:sz w:val="20"/>
          <w:szCs w:val="20"/>
        </w:rPr>
        <w:t xml:space="preserve">  στα πλαίσια του Έργου </w:t>
      </w:r>
      <w:r w:rsidRPr="00A44B7A">
        <w:rPr>
          <w:b/>
          <w:sz w:val="20"/>
          <w:szCs w:val="20"/>
          <w:lang w:val="en-US"/>
        </w:rPr>
        <w:t>Go</w:t>
      </w:r>
      <w:r w:rsidRPr="00A44B7A">
        <w:rPr>
          <w:b/>
          <w:sz w:val="20"/>
          <w:szCs w:val="20"/>
        </w:rPr>
        <w:t xml:space="preserve"> </w:t>
      </w:r>
      <w:r w:rsidRPr="00A44B7A">
        <w:rPr>
          <w:b/>
          <w:sz w:val="20"/>
          <w:szCs w:val="20"/>
          <w:lang w:val="en-US"/>
        </w:rPr>
        <w:t>Brand</w:t>
      </w:r>
      <w:r w:rsidRPr="00A44B7A">
        <w:rPr>
          <w:sz w:val="20"/>
          <w:szCs w:val="20"/>
        </w:rPr>
        <w:t xml:space="preserve"> στο οποίο συμμετέχει το </w:t>
      </w:r>
      <w:r w:rsidRPr="00A44B7A">
        <w:rPr>
          <w:b/>
          <w:sz w:val="20"/>
          <w:szCs w:val="20"/>
        </w:rPr>
        <w:t>Επιμελητήριο Χίου</w:t>
      </w:r>
      <w:r w:rsidRPr="00A44B7A">
        <w:rPr>
          <w:sz w:val="20"/>
          <w:szCs w:val="20"/>
        </w:rPr>
        <w:t xml:space="preserve"> να προσέλθουν σε </w:t>
      </w:r>
      <w:r w:rsidRPr="00A44B7A">
        <w:rPr>
          <w:b/>
          <w:sz w:val="20"/>
          <w:szCs w:val="20"/>
        </w:rPr>
        <w:t xml:space="preserve">Συνάντηση Εργασίας την </w:t>
      </w:r>
      <w:r w:rsidR="00F10343">
        <w:rPr>
          <w:b/>
          <w:sz w:val="20"/>
          <w:szCs w:val="20"/>
        </w:rPr>
        <w:t>Παρασκευή 2 Ιουνίο</w:t>
      </w:r>
      <w:r w:rsidRPr="00A44B7A">
        <w:rPr>
          <w:b/>
          <w:sz w:val="20"/>
          <w:szCs w:val="20"/>
        </w:rPr>
        <w:t>υ στις 13:30</w:t>
      </w:r>
      <w:r w:rsidRPr="00A44B7A">
        <w:rPr>
          <w:sz w:val="20"/>
          <w:szCs w:val="20"/>
        </w:rPr>
        <w:t xml:space="preserve"> στην </w:t>
      </w:r>
      <w:r w:rsidRPr="00A44B7A">
        <w:rPr>
          <w:b/>
          <w:sz w:val="20"/>
          <w:szCs w:val="20"/>
        </w:rPr>
        <w:t>Αίθουσα Συνεδριάσεων του Επιμελητηρίου Χίου</w:t>
      </w:r>
      <w:r w:rsidRPr="00A44B7A">
        <w:rPr>
          <w:sz w:val="20"/>
          <w:szCs w:val="20"/>
        </w:rPr>
        <w:t>.</w:t>
      </w:r>
    </w:p>
    <w:p w:rsidR="00D7230E" w:rsidRPr="00A44B7A" w:rsidRDefault="00D7230E" w:rsidP="00D7230E">
      <w:pPr>
        <w:rPr>
          <w:b/>
          <w:i/>
          <w:sz w:val="20"/>
          <w:szCs w:val="20"/>
        </w:rPr>
      </w:pPr>
      <w:r w:rsidRPr="00A44B7A">
        <w:rPr>
          <w:b/>
          <w:i/>
          <w:sz w:val="20"/>
          <w:szCs w:val="20"/>
        </w:rPr>
        <w:t xml:space="preserve">Βασικός στόχος και επιδίωξη του έργου </w:t>
      </w:r>
      <w:r w:rsidRPr="00A44B7A">
        <w:rPr>
          <w:b/>
          <w:i/>
          <w:sz w:val="20"/>
          <w:szCs w:val="20"/>
          <w:lang w:val="en-US"/>
        </w:rPr>
        <w:t>Go</w:t>
      </w:r>
      <w:r w:rsidRPr="00A44B7A">
        <w:rPr>
          <w:b/>
          <w:i/>
          <w:sz w:val="20"/>
          <w:szCs w:val="20"/>
        </w:rPr>
        <w:t xml:space="preserve"> </w:t>
      </w:r>
      <w:r w:rsidRPr="00A44B7A">
        <w:rPr>
          <w:b/>
          <w:i/>
          <w:sz w:val="20"/>
          <w:szCs w:val="20"/>
          <w:lang w:val="en-US"/>
        </w:rPr>
        <w:t>Brand</w:t>
      </w:r>
      <w:r w:rsidR="000706AB" w:rsidRPr="00A44B7A">
        <w:rPr>
          <w:b/>
          <w:i/>
          <w:sz w:val="20"/>
          <w:szCs w:val="20"/>
        </w:rPr>
        <w:t xml:space="preserve"> είναι </w:t>
      </w:r>
      <w:r w:rsidRPr="00A44B7A">
        <w:rPr>
          <w:b/>
          <w:i/>
          <w:sz w:val="20"/>
          <w:szCs w:val="20"/>
        </w:rPr>
        <w:t xml:space="preserve">η προώθηση και ανάδειξη του </w:t>
      </w:r>
      <w:proofErr w:type="spellStart"/>
      <w:r w:rsidRPr="00A44B7A">
        <w:rPr>
          <w:b/>
          <w:i/>
          <w:sz w:val="20"/>
          <w:szCs w:val="20"/>
        </w:rPr>
        <w:t>brand</w:t>
      </w:r>
      <w:proofErr w:type="spellEnd"/>
      <w:r w:rsidRPr="00A44B7A">
        <w:rPr>
          <w:b/>
          <w:i/>
          <w:sz w:val="20"/>
          <w:szCs w:val="20"/>
        </w:rPr>
        <w:t xml:space="preserve"> </w:t>
      </w:r>
      <w:proofErr w:type="spellStart"/>
      <w:r w:rsidRPr="00A44B7A">
        <w:rPr>
          <w:b/>
          <w:i/>
          <w:sz w:val="20"/>
          <w:szCs w:val="20"/>
        </w:rPr>
        <w:t>name</w:t>
      </w:r>
      <w:proofErr w:type="spellEnd"/>
      <w:r w:rsidRPr="00A44B7A">
        <w:rPr>
          <w:b/>
          <w:i/>
          <w:sz w:val="20"/>
          <w:szCs w:val="20"/>
        </w:rPr>
        <w:t xml:space="preserve">  των προϊόντων ή/και υπηρεσιών της Χίου στους 2 βασικούς πυλώνες της τοπικής οικονομίας: τον </w:t>
      </w:r>
      <w:proofErr w:type="spellStart"/>
      <w:r w:rsidRPr="00A44B7A">
        <w:rPr>
          <w:b/>
          <w:i/>
          <w:sz w:val="20"/>
          <w:szCs w:val="20"/>
        </w:rPr>
        <w:t>αγροτοδιατροφικό</w:t>
      </w:r>
      <w:proofErr w:type="spellEnd"/>
      <w:r w:rsidRPr="00A44B7A">
        <w:rPr>
          <w:b/>
          <w:i/>
          <w:sz w:val="20"/>
          <w:szCs w:val="20"/>
        </w:rPr>
        <w:t xml:space="preserve"> κλάδο και τον τουριστικό κλάδο. </w:t>
      </w:r>
    </w:p>
    <w:p w:rsidR="000706AB" w:rsidRPr="00A44B7A" w:rsidRDefault="000706AB" w:rsidP="00166710">
      <w:pPr>
        <w:rPr>
          <w:sz w:val="20"/>
          <w:szCs w:val="20"/>
        </w:rPr>
      </w:pPr>
      <w:r w:rsidRPr="00A44B7A">
        <w:rPr>
          <w:sz w:val="20"/>
          <w:szCs w:val="20"/>
        </w:rPr>
        <w:t>Τούτο</w:t>
      </w:r>
      <w:r w:rsidR="00D7230E" w:rsidRPr="00A44B7A">
        <w:rPr>
          <w:sz w:val="20"/>
          <w:szCs w:val="20"/>
        </w:rPr>
        <w:t xml:space="preserve"> θα επιτευχθεί  μέσω της δημιουργίας </w:t>
      </w:r>
      <w:r w:rsidR="00D7230E" w:rsidRPr="00A44B7A">
        <w:rPr>
          <w:b/>
          <w:i/>
          <w:sz w:val="20"/>
          <w:szCs w:val="20"/>
        </w:rPr>
        <w:t xml:space="preserve">2 </w:t>
      </w:r>
      <w:proofErr w:type="spellStart"/>
      <w:r w:rsidR="00D7230E" w:rsidRPr="00A44B7A">
        <w:rPr>
          <w:b/>
          <w:i/>
          <w:sz w:val="20"/>
          <w:szCs w:val="20"/>
        </w:rPr>
        <w:t>clusters</w:t>
      </w:r>
      <w:proofErr w:type="spellEnd"/>
      <w:r w:rsidR="00D7230E" w:rsidRPr="00A44B7A">
        <w:rPr>
          <w:b/>
          <w:i/>
          <w:sz w:val="20"/>
          <w:szCs w:val="20"/>
        </w:rPr>
        <w:t xml:space="preserve"> Μ</w:t>
      </w:r>
      <w:r w:rsidRPr="00A44B7A">
        <w:rPr>
          <w:b/>
          <w:i/>
          <w:sz w:val="20"/>
          <w:szCs w:val="20"/>
        </w:rPr>
        <w:t>ικρομεσαίων Επιχειρήσεων</w:t>
      </w:r>
      <w:r w:rsidRPr="00A44B7A">
        <w:rPr>
          <w:sz w:val="20"/>
          <w:szCs w:val="20"/>
        </w:rPr>
        <w:t xml:space="preserve"> ,</w:t>
      </w:r>
      <w:r w:rsidR="00D7230E" w:rsidRPr="00A44B7A">
        <w:rPr>
          <w:sz w:val="20"/>
          <w:szCs w:val="20"/>
        </w:rPr>
        <w:t xml:space="preserve"> (πχ </w:t>
      </w:r>
      <w:proofErr w:type="spellStart"/>
      <w:r w:rsidR="00D7230E" w:rsidRPr="00A44B7A">
        <w:rPr>
          <w:sz w:val="20"/>
          <w:szCs w:val="20"/>
        </w:rPr>
        <w:t>cluster</w:t>
      </w:r>
      <w:proofErr w:type="spellEnd"/>
      <w:r w:rsidR="00D7230E" w:rsidRPr="00A44B7A">
        <w:rPr>
          <w:sz w:val="20"/>
          <w:szCs w:val="20"/>
        </w:rPr>
        <w:t xml:space="preserve"> </w:t>
      </w:r>
      <w:r w:rsidRPr="00A44B7A">
        <w:rPr>
          <w:sz w:val="20"/>
          <w:szCs w:val="20"/>
        </w:rPr>
        <w:t xml:space="preserve">τοπικών παραδοσιακών </w:t>
      </w:r>
      <w:r w:rsidR="00D7230E" w:rsidRPr="00A44B7A">
        <w:rPr>
          <w:sz w:val="20"/>
          <w:szCs w:val="20"/>
        </w:rPr>
        <w:t>τροφίμων</w:t>
      </w:r>
      <w:r w:rsidRPr="00A44B7A">
        <w:rPr>
          <w:sz w:val="20"/>
          <w:szCs w:val="20"/>
        </w:rPr>
        <w:t xml:space="preserve"> </w:t>
      </w:r>
      <w:r w:rsidR="00D7230E" w:rsidRPr="00A44B7A">
        <w:rPr>
          <w:sz w:val="20"/>
          <w:szCs w:val="20"/>
        </w:rPr>
        <w:t xml:space="preserve"> &amp;</w:t>
      </w:r>
      <w:r w:rsidRPr="00A44B7A">
        <w:rPr>
          <w:sz w:val="20"/>
          <w:szCs w:val="20"/>
        </w:rPr>
        <w:t xml:space="preserve"> </w:t>
      </w:r>
      <w:r w:rsidRPr="00A44B7A">
        <w:rPr>
          <w:sz w:val="20"/>
          <w:szCs w:val="20"/>
          <w:lang w:val="en-US"/>
        </w:rPr>
        <w:t>cluster</w:t>
      </w:r>
      <w:r w:rsidRPr="00A44B7A">
        <w:rPr>
          <w:sz w:val="20"/>
          <w:szCs w:val="20"/>
        </w:rPr>
        <w:t xml:space="preserve"> τοπικών ποτών) σε τομείς που συμπίπτουν με τις προτεραιότητες της έξυπνης εξειδίκευσης ανά συμμετέχουσα περιφέρεια</w:t>
      </w:r>
      <w:r w:rsidR="00166710" w:rsidRPr="00A44B7A">
        <w:rPr>
          <w:sz w:val="20"/>
          <w:szCs w:val="20"/>
        </w:rPr>
        <w:t xml:space="preserve"> (</w:t>
      </w:r>
      <w:r w:rsidR="004312F9" w:rsidRPr="00A44B7A">
        <w:rPr>
          <w:sz w:val="20"/>
          <w:szCs w:val="20"/>
        </w:rPr>
        <w:t xml:space="preserve">Προτεραιότητα Έξυπνης Εξειδίκευσης Βορείου Αιγαίου : </w:t>
      </w:r>
      <w:r w:rsidR="00166710" w:rsidRPr="00A44B7A">
        <w:rPr>
          <w:sz w:val="20"/>
          <w:szCs w:val="20"/>
        </w:rPr>
        <w:t xml:space="preserve">αποτελεσματική ενσωμάτωση των τοπικών προϊόντων στο τοπικό τουριστικό προϊόν με σκοπό την αναβάθμιση, και ανανέωση του τελευταίου στις αγορές του εξωτερικού ) </w:t>
      </w:r>
      <w:r w:rsidRPr="00A44B7A">
        <w:rPr>
          <w:sz w:val="20"/>
          <w:szCs w:val="20"/>
        </w:rPr>
        <w:t>.</w:t>
      </w:r>
      <w:r w:rsidR="00C63AFD" w:rsidRPr="00C63AFD">
        <w:t xml:space="preserve"> </w:t>
      </w:r>
    </w:p>
    <w:p w:rsidR="00A44B7A" w:rsidRPr="00A44B7A" w:rsidRDefault="000706AB" w:rsidP="000706AB">
      <w:pPr>
        <w:rPr>
          <w:sz w:val="20"/>
          <w:szCs w:val="20"/>
        </w:rPr>
      </w:pPr>
      <w:r w:rsidRPr="00A44B7A">
        <w:rPr>
          <w:sz w:val="20"/>
          <w:szCs w:val="20"/>
        </w:rPr>
        <w:t>Να σημειωθεί ότι σ</w:t>
      </w:r>
      <w:r w:rsidR="00D7230E" w:rsidRPr="00A44B7A">
        <w:rPr>
          <w:sz w:val="20"/>
          <w:szCs w:val="20"/>
        </w:rPr>
        <w:t xml:space="preserve">την περίπτωση ενός </w:t>
      </w:r>
      <w:proofErr w:type="spellStart"/>
      <w:r w:rsidR="00D7230E" w:rsidRPr="00A44B7A">
        <w:rPr>
          <w:sz w:val="20"/>
          <w:szCs w:val="20"/>
        </w:rPr>
        <w:t>cluster</w:t>
      </w:r>
      <w:proofErr w:type="spellEnd"/>
      <w:r w:rsidR="00D7230E" w:rsidRPr="00A44B7A">
        <w:rPr>
          <w:sz w:val="20"/>
          <w:szCs w:val="20"/>
        </w:rPr>
        <w:t xml:space="preserve"> εταιρειών στον κλάδο των τροφίμων και ποτών απαραίτητη προϋπόθεση συμμετοχής μιας </w:t>
      </w:r>
      <w:r w:rsidRPr="00A44B7A">
        <w:rPr>
          <w:sz w:val="20"/>
          <w:szCs w:val="20"/>
        </w:rPr>
        <w:t>Μικρομεσαίας Επιχείρησης</w:t>
      </w:r>
      <w:r w:rsidR="00D7230E" w:rsidRPr="00A44B7A">
        <w:rPr>
          <w:sz w:val="20"/>
          <w:szCs w:val="20"/>
        </w:rPr>
        <w:t xml:space="preserve"> αποτελεί να είναι πιστοποιημένη με κάποιο αναγνωρισμένο σύστημα πιστοποίησης (πχ HACCP  ή ISO) ή να δεσμευτεί ότι θα πιστοποιήσει τα προϊόντα της κατά την διάρκεια υλοποίησης του παρόντος έργου. Η συμμετοχή των </w:t>
      </w:r>
      <w:r w:rsidRPr="00A44B7A">
        <w:rPr>
          <w:sz w:val="20"/>
          <w:szCs w:val="20"/>
        </w:rPr>
        <w:t>Μικρομεσαίων Επιχειρήσεων</w:t>
      </w:r>
      <w:r w:rsidR="00D7230E" w:rsidRPr="00A44B7A">
        <w:rPr>
          <w:sz w:val="20"/>
          <w:szCs w:val="20"/>
        </w:rPr>
        <w:t xml:space="preserve"> στα </w:t>
      </w:r>
      <w:proofErr w:type="spellStart"/>
      <w:r w:rsidR="00D7230E" w:rsidRPr="00A44B7A">
        <w:rPr>
          <w:sz w:val="20"/>
          <w:szCs w:val="20"/>
        </w:rPr>
        <w:t>clusters</w:t>
      </w:r>
      <w:proofErr w:type="spellEnd"/>
      <w:r w:rsidR="00D7230E" w:rsidRPr="00A44B7A">
        <w:rPr>
          <w:sz w:val="20"/>
          <w:szCs w:val="20"/>
        </w:rPr>
        <w:t xml:space="preserve"> θα είναι δωρεάν.</w:t>
      </w:r>
    </w:p>
    <w:p w:rsidR="000706AB" w:rsidRPr="00A44B7A" w:rsidRDefault="000706AB" w:rsidP="000706AB">
      <w:pPr>
        <w:rPr>
          <w:b/>
          <w:sz w:val="20"/>
          <w:szCs w:val="20"/>
        </w:rPr>
      </w:pPr>
      <w:r w:rsidRPr="00A44B7A">
        <w:rPr>
          <w:b/>
          <w:sz w:val="20"/>
          <w:szCs w:val="20"/>
        </w:rPr>
        <w:t xml:space="preserve">Οφέλη συμμετέχουσας επιχείρησης σε κλαδικό </w:t>
      </w:r>
      <w:r w:rsidRPr="00A44B7A">
        <w:rPr>
          <w:b/>
          <w:sz w:val="20"/>
          <w:szCs w:val="20"/>
          <w:lang w:val="en-US"/>
        </w:rPr>
        <w:t>cluster</w:t>
      </w:r>
      <w:r w:rsidRPr="00A44B7A">
        <w:rPr>
          <w:b/>
          <w:sz w:val="20"/>
          <w:szCs w:val="20"/>
        </w:rPr>
        <w:t xml:space="preserve"> </w:t>
      </w:r>
      <w:r w:rsidR="00AA1077" w:rsidRPr="00A44B7A">
        <w:rPr>
          <w:b/>
          <w:sz w:val="20"/>
          <w:szCs w:val="20"/>
        </w:rPr>
        <w:t>:</w:t>
      </w:r>
    </w:p>
    <w:p w:rsidR="000706AB" w:rsidRPr="00A44B7A" w:rsidRDefault="000706AB" w:rsidP="00D7230E">
      <w:pPr>
        <w:rPr>
          <w:sz w:val="20"/>
          <w:szCs w:val="20"/>
        </w:rPr>
      </w:pPr>
      <w:r w:rsidRPr="00A44B7A">
        <w:rPr>
          <w:sz w:val="20"/>
          <w:szCs w:val="20"/>
        </w:rPr>
        <w:t xml:space="preserve">Με την επιλογή και οριστικοποίηση των κλαδικών </w:t>
      </w:r>
      <w:proofErr w:type="spellStart"/>
      <w:r w:rsidRPr="00A44B7A">
        <w:rPr>
          <w:sz w:val="20"/>
          <w:szCs w:val="20"/>
        </w:rPr>
        <w:t>clusters</w:t>
      </w:r>
      <w:proofErr w:type="spellEnd"/>
      <w:r w:rsidRPr="00A44B7A">
        <w:rPr>
          <w:sz w:val="20"/>
          <w:szCs w:val="20"/>
        </w:rPr>
        <w:t xml:space="preserve"> ανά περιοχή θα υλοποιηθούν  </w:t>
      </w:r>
      <w:r w:rsidR="00AA1077" w:rsidRPr="00A44B7A">
        <w:rPr>
          <w:sz w:val="20"/>
          <w:szCs w:val="20"/>
        </w:rPr>
        <w:t xml:space="preserve">(χωρίς κόστος) </w:t>
      </w:r>
      <w:r w:rsidRPr="00A44B7A">
        <w:rPr>
          <w:sz w:val="20"/>
          <w:szCs w:val="20"/>
        </w:rPr>
        <w:t xml:space="preserve">οι μελέτες </w:t>
      </w:r>
      <w:proofErr w:type="spellStart"/>
      <w:r w:rsidRPr="00A44B7A">
        <w:rPr>
          <w:sz w:val="20"/>
          <w:szCs w:val="20"/>
        </w:rPr>
        <w:t>branding</w:t>
      </w:r>
      <w:proofErr w:type="spellEnd"/>
      <w:r w:rsidRPr="00A44B7A">
        <w:rPr>
          <w:sz w:val="20"/>
          <w:szCs w:val="20"/>
        </w:rPr>
        <w:t xml:space="preserve">  (κλαδικές μελέτες προώθησης-ενίσχυσης του </w:t>
      </w:r>
      <w:proofErr w:type="spellStart"/>
      <w:r w:rsidRPr="00A44B7A">
        <w:rPr>
          <w:sz w:val="20"/>
          <w:szCs w:val="20"/>
        </w:rPr>
        <w:t>brand</w:t>
      </w:r>
      <w:proofErr w:type="spellEnd"/>
      <w:r w:rsidRPr="00A44B7A">
        <w:rPr>
          <w:sz w:val="20"/>
          <w:szCs w:val="20"/>
        </w:rPr>
        <w:t xml:space="preserve"> </w:t>
      </w:r>
      <w:proofErr w:type="spellStart"/>
      <w:r w:rsidRPr="00A44B7A">
        <w:rPr>
          <w:sz w:val="20"/>
          <w:szCs w:val="20"/>
        </w:rPr>
        <w:t>name</w:t>
      </w:r>
      <w:proofErr w:type="spellEnd"/>
      <w:r w:rsidRPr="00A44B7A">
        <w:rPr>
          <w:sz w:val="20"/>
          <w:szCs w:val="20"/>
        </w:rPr>
        <w:t xml:space="preserve"> των επιλεγμένων προϊόντων ή/και υπηρεσιών ) ενώ θα εκπονηθούν 12 εταιρικά </w:t>
      </w:r>
      <w:proofErr w:type="spellStart"/>
      <w:r w:rsidRPr="00A44B7A">
        <w:rPr>
          <w:sz w:val="20"/>
          <w:szCs w:val="20"/>
        </w:rPr>
        <w:t>video</w:t>
      </w:r>
      <w:proofErr w:type="spellEnd"/>
      <w:r w:rsidR="00AA1077" w:rsidRPr="00A44B7A">
        <w:rPr>
          <w:sz w:val="20"/>
          <w:szCs w:val="20"/>
          <w:lang w:val="en-US"/>
        </w:rPr>
        <w:t>s</w:t>
      </w:r>
      <w:r w:rsidRPr="00A44B7A">
        <w:rPr>
          <w:sz w:val="20"/>
          <w:szCs w:val="20"/>
        </w:rPr>
        <w:t xml:space="preserve"> .</w:t>
      </w:r>
      <w:r w:rsidR="00990C1E" w:rsidRPr="00A44B7A">
        <w:rPr>
          <w:sz w:val="20"/>
          <w:szCs w:val="20"/>
        </w:rPr>
        <w:t xml:space="preserve">  </w:t>
      </w:r>
      <w:r w:rsidRPr="00A44B7A">
        <w:rPr>
          <w:sz w:val="20"/>
          <w:szCs w:val="20"/>
        </w:rPr>
        <w:t xml:space="preserve">Προβλέπονται </w:t>
      </w:r>
      <w:r w:rsidR="00AA1077" w:rsidRPr="00A44B7A">
        <w:rPr>
          <w:sz w:val="20"/>
          <w:szCs w:val="20"/>
        </w:rPr>
        <w:t xml:space="preserve">τέλος, </w:t>
      </w:r>
      <w:r w:rsidRPr="00A44B7A">
        <w:rPr>
          <w:sz w:val="20"/>
          <w:szCs w:val="20"/>
        </w:rPr>
        <w:t>δράσεις διάχυσης των αποτελεσμάτων της κάθε μελέτης ανά περιοχή ενώ με την ολοκλήρωση των μελετών θα ξεκινήσουν την λειτουργία τους και τα γραφεία ενημέρωσης στην περιοχή του κάθε δικαιούχου</w:t>
      </w:r>
      <w:r w:rsidR="0024015D" w:rsidRPr="00A44B7A">
        <w:rPr>
          <w:sz w:val="20"/>
          <w:szCs w:val="20"/>
        </w:rPr>
        <w:t xml:space="preserve"> του Έργου</w:t>
      </w:r>
      <w:r w:rsidR="00AA1077" w:rsidRPr="00A44B7A">
        <w:rPr>
          <w:sz w:val="20"/>
          <w:szCs w:val="20"/>
        </w:rPr>
        <w:t xml:space="preserve"> (</w:t>
      </w:r>
      <w:r w:rsidR="0024015D" w:rsidRPr="00A44B7A">
        <w:rPr>
          <w:sz w:val="20"/>
          <w:szCs w:val="20"/>
        </w:rPr>
        <w:t xml:space="preserve">Λασίθι, την Κύπρο,  Δωδεκάνησα, Χίο,  Κυκλάδες) </w:t>
      </w:r>
      <w:r w:rsidR="00AA1077" w:rsidRPr="00A44B7A">
        <w:rPr>
          <w:sz w:val="20"/>
          <w:szCs w:val="20"/>
        </w:rPr>
        <w:t>,</w:t>
      </w:r>
      <w:r w:rsidRPr="00A44B7A">
        <w:rPr>
          <w:sz w:val="20"/>
          <w:szCs w:val="20"/>
        </w:rPr>
        <w:t xml:space="preserve"> όπου θα προβάλλονται και θα δίδονται πληροφορίες για τις κλαδικές μελέτες αλλά και την επιχειρηματικότητα γενικότερα στην διασυνορια</w:t>
      </w:r>
      <w:r w:rsidR="007E6AE9" w:rsidRPr="00A44B7A">
        <w:rPr>
          <w:sz w:val="20"/>
          <w:szCs w:val="20"/>
        </w:rPr>
        <w:t>κή περιοχή και στο εξωτερικό και</w:t>
      </w:r>
      <w:r w:rsidRPr="00A44B7A">
        <w:rPr>
          <w:sz w:val="20"/>
          <w:szCs w:val="20"/>
        </w:rPr>
        <w:t xml:space="preserve"> θα προβάλλονται τα εταιρικά </w:t>
      </w:r>
      <w:proofErr w:type="spellStart"/>
      <w:r w:rsidRPr="00A44B7A">
        <w:rPr>
          <w:sz w:val="20"/>
          <w:szCs w:val="20"/>
        </w:rPr>
        <w:t>video</w:t>
      </w:r>
      <w:proofErr w:type="spellEnd"/>
      <w:r w:rsidRPr="00A44B7A">
        <w:rPr>
          <w:sz w:val="20"/>
          <w:szCs w:val="20"/>
          <w:lang w:val="en-US"/>
        </w:rPr>
        <w:t>s</w:t>
      </w:r>
      <w:r w:rsidRPr="00A44B7A">
        <w:rPr>
          <w:sz w:val="20"/>
          <w:szCs w:val="20"/>
        </w:rPr>
        <w:t>.</w:t>
      </w:r>
    </w:p>
    <w:p w:rsidR="00A44B7A" w:rsidRPr="00C63AFD" w:rsidRDefault="00C63AFD" w:rsidP="00A44B7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D674981" wp14:editId="6E7BA9BC">
            <wp:extent cx="1676400" cy="56070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l-GR"/>
        </w:rPr>
        <w:t xml:space="preserve">            </w:t>
      </w:r>
      <w:r w:rsidR="00A44B7A">
        <w:rPr>
          <w:noProof/>
          <w:lang w:eastAsia="el-GR"/>
        </w:rPr>
        <w:drawing>
          <wp:inline distT="0" distB="0" distL="0" distR="0" wp14:anchorId="2A2C8B9B" wp14:editId="04DDE014">
            <wp:extent cx="1315093" cy="1000311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104" cy="10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l-GR"/>
        </w:rPr>
        <w:t xml:space="preserve">                          </w:t>
      </w:r>
      <w:r w:rsidRPr="00C63AFD">
        <w:object w:dxaOrig="3690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77.65pt" o:ole="">
            <v:imagedata r:id="rId7" o:title=""/>
          </v:shape>
          <o:OLEObject Type="Embed" ProgID="AcroExch.Document.7" ShapeID="_x0000_i1025" DrawAspect="Content" ObjectID="_1557118717" r:id="rId8"/>
        </w:object>
      </w:r>
    </w:p>
    <w:p w:rsidR="00A44B7A" w:rsidRPr="00A44B7A" w:rsidRDefault="00A44B7A" w:rsidP="00A44B7A"/>
    <w:sectPr w:rsidR="00A44B7A" w:rsidRPr="00A44B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0E"/>
    <w:rsid w:val="000706AB"/>
    <w:rsid w:val="00166710"/>
    <w:rsid w:val="0024015D"/>
    <w:rsid w:val="003058AC"/>
    <w:rsid w:val="004312F9"/>
    <w:rsid w:val="00485852"/>
    <w:rsid w:val="004F691D"/>
    <w:rsid w:val="00581388"/>
    <w:rsid w:val="007E6AE9"/>
    <w:rsid w:val="00930080"/>
    <w:rsid w:val="00990C1E"/>
    <w:rsid w:val="00A44B7A"/>
    <w:rsid w:val="00AA1077"/>
    <w:rsid w:val="00AB05B1"/>
    <w:rsid w:val="00BB272A"/>
    <w:rsid w:val="00C63AFD"/>
    <w:rsid w:val="00D7230E"/>
    <w:rsid w:val="00E0553A"/>
    <w:rsid w:val="00F1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6AE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0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6AE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0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2</cp:revision>
  <dcterms:created xsi:type="dcterms:W3CDTF">2017-05-24T05:12:00Z</dcterms:created>
  <dcterms:modified xsi:type="dcterms:W3CDTF">2017-05-24T05:12:00Z</dcterms:modified>
</cp:coreProperties>
</file>