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2F029" w14:textId="77777777" w:rsidR="00B27AE0" w:rsidRDefault="00117324">
      <w:pPr>
        <w:jc w:val="center"/>
        <w:rPr>
          <w:b/>
          <w:bCs/>
          <w:color w:val="0070C0"/>
          <w:sz w:val="32"/>
          <w:szCs w:val="32"/>
        </w:rPr>
      </w:pPr>
      <w:r>
        <w:rPr>
          <w:b/>
          <w:bCs/>
          <w:color w:val="0070C0"/>
          <w:sz w:val="32"/>
          <w:szCs w:val="32"/>
        </w:rPr>
        <w:t>ΔΕΛΤΙΟ ΤΥΠΟΥ</w:t>
      </w:r>
    </w:p>
    <w:p w14:paraId="3AC4516D" w14:textId="77777777" w:rsidR="00B27AE0" w:rsidRDefault="00117324">
      <w:pPr>
        <w:spacing w:beforeAutospacing="1" w:afterAutospacing="1"/>
        <w:jc w:val="both"/>
        <w:rPr>
          <w:color w:val="0070C0"/>
          <w:sz w:val="21"/>
          <w:szCs w:val="21"/>
          <w:lang w:val="el"/>
        </w:rPr>
      </w:pPr>
      <w:r>
        <w:rPr>
          <w:rFonts w:eastAsia="Times New Roman" w:cs="Times New Roman"/>
          <w:color w:val="0070C0"/>
          <w:sz w:val="21"/>
          <w:szCs w:val="21"/>
          <w:lang w:val="el" w:eastAsia="zh-CN" w:bidi="ar"/>
        </w:rPr>
        <w:t xml:space="preserve">Η Περιφέρεια Βορείου Αιγαίου σε συνεργασία με την Εταιρεία Έρευνας, Εκπαίδευσης, Καινοτομίας και Ανάπτυξης της Περιφέρειας Βορείου Αιγαίου “ΕΛΟΡΙΣ Α.Ε.”, διοργανώνει τη </w:t>
      </w:r>
      <w:r>
        <w:rPr>
          <w:rFonts w:eastAsia="Times New Roman" w:cs="Times New Roman"/>
          <w:b/>
          <w:bCs/>
          <w:color w:val="0070C0"/>
          <w:sz w:val="21"/>
          <w:szCs w:val="21"/>
          <w:lang w:val="el" w:eastAsia="zh-CN" w:bidi="ar"/>
        </w:rPr>
        <w:t>Τετάρτη 28 Απριλίου 2021 και ώρα 17:30 μ.μ.</w:t>
      </w:r>
      <w:r>
        <w:rPr>
          <w:rFonts w:eastAsia="Times New Roman" w:cs="Times New Roman"/>
          <w:color w:val="0070C0"/>
          <w:sz w:val="21"/>
          <w:szCs w:val="21"/>
          <w:lang w:val="el" w:eastAsia="zh-CN" w:bidi="ar"/>
        </w:rPr>
        <w:t xml:space="preserve"> ΔΩΡΕΑΝ σεμινάριο με θέμα “</w:t>
      </w:r>
      <w:r>
        <w:rPr>
          <w:rFonts w:eastAsia="Times New Roman" w:cs="Times New Roman"/>
          <w:b/>
          <w:bCs/>
          <w:i/>
          <w:iCs/>
          <w:color w:val="0070C0"/>
          <w:sz w:val="21"/>
          <w:szCs w:val="21"/>
          <w:lang w:val="el" w:eastAsia="zh-CN" w:bidi="ar"/>
        </w:rPr>
        <w:t>Εκπαίδευση πάνω σ</w:t>
      </w:r>
      <w:r>
        <w:rPr>
          <w:rFonts w:eastAsia="Times New Roman" w:cs="Times New Roman"/>
          <w:b/>
          <w:bCs/>
          <w:i/>
          <w:iCs/>
          <w:color w:val="0070C0"/>
          <w:sz w:val="21"/>
          <w:szCs w:val="21"/>
          <w:lang w:val="el" w:eastAsia="zh-CN" w:bidi="ar"/>
        </w:rPr>
        <w:t xml:space="preserve">τα </w:t>
      </w:r>
      <w:r>
        <w:rPr>
          <w:rFonts w:eastAsia="Times New Roman" w:cs="Times New Roman"/>
          <w:b/>
          <w:bCs/>
          <w:i/>
          <w:iCs/>
          <w:color w:val="0070C0"/>
          <w:sz w:val="21"/>
          <w:szCs w:val="21"/>
          <w:lang w:val="en-US" w:eastAsia="zh-CN" w:bidi="ar"/>
        </w:rPr>
        <w:t>QR</w:t>
      </w:r>
      <w:r w:rsidRPr="00E70F15">
        <w:rPr>
          <w:rFonts w:eastAsia="Times New Roman" w:cs="Times New Roman"/>
          <w:b/>
          <w:bCs/>
          <w:i/>
          <w:iCs/>
          <w:color w:val="0070C0"/>
          <w:sz w:val="21"/>
          <w:szCs w:val="21"/>
          <w:lang w:eastAsia="zh-CN" w:bidi="ar"/>
        </w:rPr>
        <w:t xml:space="preserve"> </w:t>
      </w:r>
      <w:r>
        <w:rPr>
          <w:rFonts w:eastAsia="Times New Roman" w:cs="Times New Roman"/>
          <w:b/>
          <w:bCs/>
          <w:i/>
          <w:iCs/>
          <w:color w:val="0070C0"/>
          <w:sz w:val="21"/>
          <w:szCs w:val="21"/>
          <w:lang w:val="en-US" w:eastAsia="zh-CN" w:bidi="ar"/>
        </w:rPr>
        <w:t>Codes</w:t>
      </w:r>
      <w:r w:rsidRPr="00E70F15">
        <w:rPr>
          <w:rFonts w:eastAsia="Times New Roman" w:cs="Times New Roman"/>
          <w:b/>
          <w:bCs/>
          <w:i/>
          <w:iCs/>
          <w:color w:val="0070C0"/>
          <w:sz w:val="21"/>
          <w:szCs w:val="21"/>
          <w:lang w:eastAsia="zh-CN" w:bidi="ar"/>
        </w:rPr>
        <w:t xml:space="preserve"> </w:t>
      </w:r>
      <w:r>
        <w:rPr>
          <w:rFonts w:eastAsia="Times New Roman" w:cs="Times New Roman"/>
          <w:b/>
          <w:bCs/>
          <w:i/>
          <w:iCs/>
          <w:color w:val="0070C0"/>
          <w:sz w:val="21"/>
          <w:szCs w:val="21"/>
          <w:lang w:val="el" w:eastAsia="zh-CN" w:bidi="ar"/>
        </w:rPr>
        <w:t>για το χώρο της εστίασης”.</w:t>
      </w:r>
    </w:p>
    <w:p w14:paraId="1874983E" w14:textId="77777777" w:rsidR="00B27AE0" w:rsidRDefault="00117324">
      <w:pPr>
        <w:spacing w:beforeAutospacing="1" w:afterAutospacing="1"/>
        <w:jc w:val="both"/>
        <w:rPr>
          <w:color w:val="0070C0"/>
          <w:sz w:val="21"/>
          <w:szCs w:val="21"/>
          <w:lang w:val="el"/>
        </w:rPr>
      </w:pPr>
      <w:r>
        <w:rPr>
          <w:rFonts w:eastAsia="Times New Roman" w:cs="Times New Roman"/>
          <w:b/>
          <w:bCs/>
          <w:i/>
          <w:iCs/>
          <w:color w:val="0070C0"/>
          <w:sz w:val="21"/>
          <w:szCs w:val="21"/>
          <w:lang w:val="el" w:eastAsia="zh-CN" w:bidi="ar"/>
        </w:rPr>
        <w:t>Η εκπαίδευση αφορά όλες τις επιχειρήσεις των νησιών της Περιφέρειας Βορείου Αιγαίου και παρέχεται ΔΩΡΕΑΝ.</w:t>
      </w:r>
    </w:p>
    <w:p w14:paraId="4C014D9A" w14:textId="77777777" w:rsidR="00B27AE0" w:rsidRDefault="00117324">
      <w:pPr>
        <w:spacing w:beforeAutospacing="1" w:afterAutospacing="1"/>
        <w:jc w:val="both"/>
      </w:pPr>
      <w:r>
        <w:rPr>
          <w:rFonts w:eastAsia="Times New Roman" w:cs="Times New Roman"/>
          <w:color w:val="0070C0"/>
          <w:sz w:val="21"/>
          <w:szCs w:val="21"/>
          <w:lang w:eastAsia="zh-CN" w:bidi="ar"/>
        </w:rPr>
        <w:t>Με το πολυπόθητο άνοιγμα της εστίασης</w:t>
      </w:r>
      <w:r w:rsidRPr="00E70F15">
        <w:rPr>
          <w:rFonts w:eastAsia="Times New Roman" w:cs="Times New Roman"/>
          <w:color w:val="0070C0"/>
          <w:sz w:val="21"/>
          <w:szCs w:val="21"/>
          <w:lang w:eastAsia="zh-CN" w:bidi="ar"/>
        </w:rPr>
        <w:t>,</w:t>
      </w:r>
      <w:r>
        <w:rPr>
          <w:rFonts w:eastAsia="Times New Roman" w:cs="Times New Roman"/>
          <w:color w:val="0070C0"/>
          <w:sz w:val="21"/>
          <w:szCs w:val="21"/>
          <w:lang w:eastAsia="zh-CN" w:bidi="ar"/>
        </w:rPr>
        <w:t xml:space="preserve"> μετά από τη μακροχρόνια αναστολή λειτουργίας της, έχει δημιουργηθεί η αν</w:t>
      </w:r>
      <w:r>
        <w:rPr>
          <w:rFonts w:eastAsia="Times New Roman" w:cs="Times New Roman"/>
          <w:color w:val="0070C0"/>
          <w:sz w:val="21"/>
          <w:szCs w:val="21"/>
          <w:lang w:eastAsia="zh-CN" w:bidi="ar"/>
        </w:rPr>
        <w:t>άγκη μέριμνας και διασφάλισης της εύρυθμης λειτουργίας των επιχειρήσεων σύμφωνα με την εφαρμογή των υγειονομικών πρωτοκόλλων που έχουν οριστεί από το Υπουργείο Υγείας, με σκοπό τη προστασία και των ίδιων αλλά και των πελατών τους. Με αφορμή αυτή την ανάγκη</w:t>
      </w:r>
      <w:r>
        <w:rPr>
          <w:rFonts w:eastAsia="Times New Roman" w:cs="Times New Roman"/>
          <w:color w:val="0070C0"/>
          <w:sz w:val="21"/>
          <w:szCs w:val="21"/>
          <w:lang w:eastAsia="zh-CN" w:bidi="ar"/>
        </w:rPr>
        <w:t>, δημιουργήσαμε αυτή τη δωρεάν εκπαίδευση, η οποία στοχεύει να βοηθήσει τους επιχειρηματίες της εστίασης των νησιών μας να</w:t>
      </w:r>
      <w:r>
        <w:rPr>
          <w:rFonts w:eastAsia="Times New Roman" w:cs="Times New Roman"/>
          <w:color w:val="0070C0"/>
          <w:sz w:val="21"/>
          <w:szCs w:val="21"/>
          <w:lang w:val="el" w:eastAsia="zh-CN" w:bidi="ar"/>
        </w:rPr>
        <w:t xml:space="preserve"> </w:t>
      </w:r>
      <w:proofErr w:type="spellStart"/>
      <w:r>
        <w:rPr>
          <w:rFonts w:eastAsia="Times New Roman" w:cs="Times New Roman"/>
          <w:color w:val="0070C0"/>
          <w:sz w:val="21"/>
          <w:szCs w:val="21"/>
          <w:lang w:val="el" w:eastAsia="zh-CN" w:bidi="ar"/>
        </w:rPr>
        <w:t>εντάξ</w:t>
      </w:r>
      <w:r>
        <w:rPr>
          <w:rFonts w:eastAsia="Times New Roman" w:cs="Times New Roman"/>
          <w:color w:val="0070C0"/>
          <w:sz w:val="21"/>
          <w:szCs w:val="21"/>
          <w:lang w:eastAsia="zh-CN" w:bidi="ar"/>
        </w:rPr>
        <w:t>ουν</w:t>
      </w:r>
      <w:proofErr w:type="spellEnd"/>
      <w:r>
        <w:rPr>
          <w:rFonts w:eastAsia="Times New Roman" w:cs="Times New Roman"/>
          <w:color w:val="0070C0"/>
          <w:sz w:val="21"/>
          <w:szCs w:val="21"/>
          <w:lang w:val="el" w:eastAsia="zh-CN" w:bidi="ar"/>
        </w:rPr>
        <w:t xml:space="preserve"> στην επιχείρησή </w:t>
      </w:r>
      <w:r>
        <w:rPr>
          <w:rFonts w:eastAsia="Times New Roman" w:cs="Times New Roman"/>
          <w:color w:val="0070C0"/>
          <w:sz w:val="21"/>
          <w:szCs w:val="21"/>
          <w:lang w:eastAsia="zh-CN" w:bidi="ar"/>
        </w:rPr>
        <w:t>τ</w:t>
      </w:r>
      <w:r>
        <w:rPr>
          <w:rFonts w:eastAsia="Times New Roman" w:cs="Times New Roman"/>
          <w:color w:val="0070C0"/>
          <w:sz w:val="21"/>
          <w:szCs w:val="21"/>
          <w:lang w:val="el" w:eastAsia="zh-CN" w:bidi="ar"/>
        </w:rPr>
        <w:t>ου</w:t>
      </w:r>
      <w:r>
        <w:rPr>
          <w:rFonts w:eastAsia="Times New Roman" w:cs="Times New Roman"/>
          <w:color w:val="0070C0"/>
          <w:sz w:val="21"/>
          <w:szCs w:val="21"/>
          <w:lang w:eastAsia="zh-CN" w:bidi="ar"/>
        </w:rPr>
        <w:t>ς</w:t>
      </w:r>
      <w:r>
        <w:rPr>
          <w:rFonts w:eastAsia="Times New Roman" w:cs="Times New Roman"/>
          <w:color w:val="0070C0"/>
          <w:sz w:val="21"/>
          <w:szCs w:val="21"/>
          <w:lang w:val="el" w:eastAsia="zh-CN" w:bidi="ar"/>
        </w:rPr>
        <w:t xml:space="preserve"> τα QR </w:t>
      </w:r>
      <w:proofErr w:type="spellStart"/>
      <w:r>
        <w:rPr>
          <w:rFonts w:eastAsia="Times New Roman" w:cs="Times New Roman"/>
          <w:color w:val="0070C0"/>
          <w:sz w:val="21"/>
          <w:szCs w:val="21"/>
          <w:lang w:val="el" w:eastAsia="zh-CN" w:bidi="ar"/>
        </w:rPr>
        <w:t>Code</w:t>
      </w:r>
      <w:proofErr w:type="spellEnd"/>
      <w:r>
        <w:rPr>
          <w:rFonts w:eastAsia="Times New Roman" w:cs="Times New Roman"/>
          <w:color w:val="0070C0"/>
          <w:sz w:val="21"/>
          <w:szCs w:val="21"/>
          <w:lang w:val="el" w:eastAsia="zh-CN" w:bidi="ar"/>
        </w:rPr>
        <w:t xml:space="preserve"> ανέπαφα μενού</w:t>
      </w:r>
      <w:r>
        <w:rPr>
          <w:rFonts w:eastAsia="Times New Roman" w:cs="Times New Roman"/>
          <w:color w:val="0070C0"/>
          <w:sz w:val="21"/>
          <w:szCs w:val="21"/>
          <w:lang w:eastAsia="zh-CN" w:bidi="ar"/>
        </w:rPr>
        <w:t>.</w:t>
      </w:r>
    </w:p>
    <w:p w14:paraId="690AE6EF" w14:textId="77777777" w:rsidR="00B27AE0" w:rsidRDefault="00117324">
      <w:pPr>
        <w:spacing w:beforeAutospacing="1" w:afterAutospacing="1"/>
        <w:jc w:val="both"/>
        <w:rPr>
          <w:color w:val="0070C0"/>
          <w:sz w:val="21"/>
          <w:szCs w:val="21"/>
          <w:lang w:val="el"/>
        </w:rPr>
      </w:pPr>
      <w:r>
        <w:rPr>
          <w:rFonts w:eastAsia="Times New Roman" w:cs="Times New Roman"/>
          <w:color w:val="0070C0"/>
          <w:sz w:val="21"/>
          <w:szCs w:val="21"/>
          <w:lang w:val="el" w:eastAsia="zh-CN" w:bidi="ar"/>
        </w:rPr>
        <w:t>Μέσα σε ένα κώδικα QR μπορεί να αποθηκευτεί η επιθυμητή πληροφορία. Ο χρήστης</w:t>
      </w:r>
      <w:r>
        <w:rPr>
          <w:rFonts w:eastAsia="Times New Roman" w:cs="Times New Roman"/>
          <w:color w:val="0070C0"/>
          <w:sz w:val="21"/>
          <w:szCs w:val="21"/>
          <w:lang w:val="el" w:eastAsia="zh-CN" w:bidi="ar"/>
        </w:rPr>
        <w:t xml:space="preserve">-πελάτης σαρώνει με το κινητό του τηλέφωνο τον κώδικα QR και αποκτά πρόσβαση αυτόματα στην αποθηκευμένη πληροφορία. </w:t>
      </w:r>
    </w:p>
    <w:p w14:paraId="624A3E6E" w14:textId="77777777" w:rsidR="00B27AE0" w:rsidRPr="00E70F15" w:rsidRDefault="00117324">
      <w:pPr>
        <w:spacing w:beforeAutospacing="1" w:afterAutospacing="1"/>
        <w:jc w:val="both"/>
        <w:rPr>
          <w:color w:val="0070C0"/>
          <w:sz w:val="21"/>
          <w:szCs w:val="21"/>
        </w:rPr>
      </w:pPr>
      <w:proofErr w:type="spellStart"/>
      <w:r>
        <w:rPr>
          <w:rFonts w:eastAsia="Times New Roman" w:cs="Times New Roman"/>
          <w:color w:val="0070C0"/>
          <w:sz w:val="21"/>
          <w:szCs w:val="21"/>
          <w:lang w:val="el" w:eastAsia="zh-CN" w:bidi="ar"/>
        </w:rPr>
        <w:t>Tώρα</w:t>
      </w:r>
      <w:proofErr w:type="spellEnd"/>
      <w:r>
        <w:rPr>
          <w:rFonts w:eastAsia="Times New Roman" w:cs="Times New Roman"/>
          <w:color w:val="0070C0"/>
          <w:sz w:val="21"/>
          <w:szCs w:val="21"/>
          <w:lang w:val="el" w:eastAsia="zh-CN" w:bidi="ar"/>
        </w:rPr>
        <w:t xml:space="preserve"> μπορείς και εσύ να κατασκευάσεις το δικό σου QR </w:t>
      </w:r>
      <w:proofErr w:type="spellStart"/>
      <w:r>
        <w:rPr>
          <w:rFonts w:eastAsia="Times New Roman" w:cs="Times New Roman"/>
          <w:color w:val="0070C0"/>
          <w:sz w:val="21"/>
          <w:szCs w:val="21"/>
          <w:lang w:val="el" w:eastAsia="zh-CN" w:bidi="ar"/>
        </w:rPr>
        <w:t>Code</w:t>
      </w:r>
      <w:proofErr w:type="spellEnd"/>
      <w:r>
        <w:rPr>
          <w:rFonts w:eastAsia="Times New Roman" w:cs="Times New Roman"/>
          <w:color w:val="0070C0"/>
          <w:sz w:val="21"/>
          <w:szCs w:val="21"/>
          <w:lang w:val="el" w:eastAsia="zh-CN" w:bidi="ar"/>
        </w:rPr>
        <w:t xml:space="preserve"> με το μενού της επιχείρησής σου. Μετά από αυτή την εκπαίδευση θα είσαι σε </w:t>
      </w:r>
      <w:r>
        <w:rPr>
          <w:rFonts w:eastAsia="Times New Roman" w:cs="Times New Roman"/>
          <w:color w:val="0070C0"/>
          <w:sz w:val="21"/>
          <w:szCs w:val="21"/>
          <w:lang w:val="el" w:eastAsia="zh-CN" w:bidi="ar"/>
        </w:rPr>
        <w:t xml:space="preserve">θέση να κατασκευάζεις το δικό σου QR </w:t>
      </w:r>
      <w:proofErr w:type="spellStart"/>
      <w:r>
        <w:rPr>
          <w:rFonts w:eastAsia="Times New Roman" w:cs="Times New Roman"/>
          <w:color w:val="0070C0"/>
          <w:sz w:val="21"/>
          <w:szCs w:val="21"/>
          <w:lang w:val="el" w:eastAsia="zh-CN" w:bidi="ar"/>
        </w:rPr>
        <w:t>Code</w:t>
      </w:r>
      <w:proofErr w:type="spellEnd"/>
      <w:r>
        <w:rPr>
          <w:rFonts w:eastAsia="Times New Roman" w:cs="Times New Roman"/>
          <w:color w:val="0070C0"/>
          <w:sz w:val="21"/>
          <w:szCs w:val="21"/>
          <w:lang w:val="el" w:eastAsia="zh-CN" w:bidi="ar"/>
        </w:rPr>
        <w:t xml:space="preserve"> και να το ενημερώνεις, όποτε θέλεις.</w:t>
      </w:r>
    </w:p>
    <w:p w14:paraId="5549F978" w14:textId="77777777" w:rsidR="00B27AE0" w:rsidRDefault="00117324">
      <w:pPr>
        <w:spacing w:beforeAutospacing="1" w:afterAutospacing="1"/>
        <w:jc w:val="both"/>
        <w:rPr>
          <w:color w:val="0070C0"/>
          <w:sz w:val="21"/>
          <w:szCs w:val="21"/>
          <w:lang w:val="el"/>
        </w:rPr>
      </w:pPr>
      <w:r>
        <w:rPr>
          <w:rFonts w:eastAsia="Times New Roman" w:cs="Times New Roman"/>
          <w:color w:val="0070C0"/>
          <w:sz w:val="21"/>
          <w:szCs w:val="21"/>
          <w:lang w:val="el" w:eastAsia="zh-CN" w:bidi="ar"/>
        </w:rPr>
        <w:t>Ακόμη, θα σου δοθούν πρότυπα (</w:t>
      </w:r>
      <w:proofErr w:type="spellStart"/>
      <w:r>
        <w:rPr>
          <w:rFonts w:eastAsia="Times New Roman" w:cs="Times New Roman"/>
          <w:color w:val="0070C0"/>
          <w:sz w:val="21"/>
          <w:szCs w:val="21"/>
          <w:lang w:val="el" w:eastAsia="zh-CN" w:bidi="ar"/>
        </w:rPr>
        <w:t>templates</w:t>
      </w:r>
      <w:proofErr w:type="spellEnd"/>
      <w:r>
        <w:rPr>
          <w:rFonts w:eastAsia="Times New Roman" w:cs="Times New Roman"/>
          <w:color w:val="0070C0"/>
          <w:sz w:val="21"/>
          <w:szCs w:val="21"/>
          <w:lang w:val="el" w:eastAsia="zh-CN" w:bidi="ar"/>
        </w:rPr>
        <w:t>) πάνω στα οποία μπορείς να βασιστείς εάν και εφόσον το επιλέξεις και φυσικά είμαστε εδώ να λύσουμε την κάθε απορία σου πάνω σε αυτή την α</w:t>
      </w:r>
      <w:r>
        <w:rPr>
          <w:rFonts w:eastAsia="Times New Roman" w:cs="Times New Roman"/>
          <w:color w:val="0070C0"/>
          <w:sz w:val="21"/>
          <w:szCs w:val="21"/>
          <w:lang w:val="el" w:eastAsia="zh-CN" w:bidi="ar"/>
        </w:rPr>
        <w:t>νερχόμενη τεχνολογία.</w:t>
      </w:r>
    </w:p>
    <w:p w14:paraId="11F465EF" w14:textId="77777777" w:rsidR="00B27AE0" w:rsidRDefault="00117324">
      <w:pPr>
        <w:spacing w:beforeAutospacing="1" w:afterAutospacing="1"/>
        <w:jc w:val="both"/>
        <w:rPr>
          <w:color w:val="0070C0"/>
          <w:sz w:val="21"/>
          <w:szCs w:val="21"/>
          <w:lang w:val="el"/>
        </w:rPr>
      </w:pPr>
      <w:r>
        <w:rPr>
          <w:rFonts w:eastAsia="Times New Roman" w:cs="Times New Roman"/>
          <w:color w:val="0070C0"/>
          <w:sz w:val="21"/>
          <w:szCs w:val="21"/>
          <w:lang w:val="el" w:eastAsia="zh-CN" w:bidi="ar"/>
        </w:rPr>
        <w:t xml:space="preserve">Εάν ενδιαφέρεσαι να παρακολουθήσεις το συγκεκριμένο σεμινάριο, μπορείς δηλώσεις συμμετοχή συμπληρώνοντας </w:t>
      </w:r>
      <w:r>
        <w:rPr>
          <w:rFonts w:eastAsia="Times New Roman" w:cs="Times New Roman"/>
          <w:color w:val="0070C0"/>
          <w:sz w:val="21"/>
          <w:szCs w:val="21"/>
          <w:lang w:eastAsia="zh-CN" w:bidi="ar"/>
        </w:rPr>
        <w:t>τη παρακάτω φόρμα (</w:t>
      </w:r>
      <w:r>
        <w:rPr>
          <w:rFonts w:eastAsia="Times New Roman"/>
          <w:color w:val="0070C0"/>
          <w:sz w:val="21"/>
          <w:szCs w:val="21"/>
          <w:lang w:eastAsia="zh-CN"/>
        </w:rPr>
        <w:t>https://forms.gle/XswQjwV5oCYxCXKy8)</w:t>
      </w:r>
      <w:r>
        <w:rPr>
          <w:rFonts w:eastAsia="Times New Roman" w:cs="Times New Roman"/>
          <w:color w:val="0070C0"/>
          <w:sz w:val="21"/>
          <w:szCs w:val="21"/>
          <w:lang w:val="el" w:eastAsia="zh-CN" w:bidi="ar"/>
        </w:rPr>
        <w:t>, για να σου αποσταλεί ο σύνδεσμος όταν δημιουργηθεί το τμήμα.</w:t>
      </w:r>
    </w:p>
    <w:p w14:paraId="67F74688" w14:textId="77777777" w:rsidR="00B27AE0" w:rsidRDefault="00117324">
      <w:pPr>
        <w:spacing w:beforeAutospacing="1" w:afterAutospacing="1"/>
        <w:jc w:val="both"/>
        <w:rPr>
          <w:color w:val="0070C0"/>
          <w:sz w:val="21"/>
          <w:szCs w:val="21"/>
          <w:lang w:val="el"/>
        </w:rPr>
      </w:pPr>
      <w:r>
        <w:rPr>
          <w:rFonts w:eastAsia="Times New Roman" w:cs="Times New Roman"/>
          <w:b/>
          <w:bCs/>
          <w:color w:val="0070C0"/>
          <w:sz w:val="21"/>
          <w:szCs w:val="21"/>
          <w:lang w:val="el" w:eastAsia="zh-CN" w:bidi="ar"/>
        </w:rPr>
        <w:t>Οι θέσεις ε</w:t>
      </w:r>
      <w:r>
        <w:rPr>
          <w:rFonts w:eastAsia="Times New Roman" w:cs="Times New Roman"/>
          <w:b/>
          <w:bCs/>
          <w:color w:val="0070C0"/>
          <w:sz w:val="21"/>
          <w:szCs w:val="21"/>
          <w:lang w:val="el" w:eastAsia="zh-CN" w:bidi="ar"/>
        </w:rPr>
        <w:t>ίναι περιορισμένες και θα τηρηθεί σειρά προτεραιότητας με βάση το χρόνο υποβολής των αιτήσεων. Η φόρμα εγγραφών θα παραμείνει ανοιχτή μέχρι τις 28/4 στις 16:00μμ.</w:t>
      </w:r>
    </w:p>
    <w:p w14:paraId="1459BEE7" w14:textId="77777777" w:rsidR="00B27AE0" w:rsidRDefault="00117324">
      <w:pPr>
        <w:jc w:val="center"/>
        <w:rPr>
          <w:color w:val="0070C0"/>
          <w:sz w:val="21"/>
          <w:szCs w:val="21"/>
        </w:rPr>
      </w:pPr>
      <w:r>
        <w:rPr>
          <w:color w:val="0070C0"/>
          <w:sz w:val="21"/>
          <w:szCs w:val="21"/>
        </w:rPr>
        <w:t>Με εκτίμηση,</w:t>
      </w:r>
    </w:p>
    <w:p w14:paraId="51FD622F" w14:textId="77777777" w:rsidR="00B27AE0" w:rsidRDefault="00117324">
      <w:pPr>
        <w:jc w:val="center"/>
        <w:rPr>
          <w:color w:val="0070C0"/>
          <w:sz w:val="21"/>
          <w:szCs w:val="21"/>
        </w:rPr>
      </w:pPr>
      <w:r>
        <w:rPr>
          <w:color w:val="0070C0"/>
          <w:sz w:val="21"/>
          <w:szCs w:val="21"/>
        </w:rPr>
        <w:t>Ο Πρόεδρος της ΕΛΟΡΙΣ Α.Ε.</w:t>
      </w:r>
    </w:p>
    <w:p w14:paraId="00AC7CBF" w14:textId="77777777" w:rsidR="00B27AE0" w:rsidRDefault="00B27AE0">
      <w:pPr>
        <w:jc w:val="center"/>
        <w:rPr>
          <w:color w:val="0070C0"/>
          <w:sz w:val="21"/>
          <w:szCs w:val="21"/>
        </w:rPr>
      </w:pPr>
    </w:p>
    <w:p w14:paraId="743A4C6D" w14:textId="77777777" w:rsidR="00B27AE0" w:rsidRDefault="00B27AE0">
      <w:pPr>
        <w:ind w:firstLine="3"/>
        <w:jc w:val="center"/>
        <w:rPr>
          <w:color w:val="0070C0"/>
          <w:sz w:val="21"/>
          <w:szCs w:val="21"/>
        </w:rPr>
      </w:pPr>
    </w:p>
    <w:p w14:paraId="7B92F5C5" w14:textId="77777777" w:rsidR="00B27AE0" w:rsidRDefault="00117324">
      <w:pPr>
        <w:jc w:val="center"/>
      </w:pPr>
      <w:r>
        <w:rPr>
          <w:color w:val="0070C0"/>
          <w:sz w:val="21"/>
          <w:szCs w:val="21"/>
        </w:rPr>
        <w:t>ΒΑΣΙΛΕΙΟΣ ΚΟΝΤΑΞΗΣ</w:t>
      </w:r>
    </w:p>
    <w:p w14:paraId="4FEB7BD4" w14:textId="77777777" w:rsidR="00B27AE0" w:rsidRDefault="00117324">
      <w:pPr>
        <w:tabs>
          <w:tab w:val="left" w:pos="2775"/>
        </w:tabs>
      </w:pPr>
      <w:r>
        <w:tab/>
      </w:r>
    </w:p>
    <w:sectPr w:rsidR="00B27AE0">
      <w:headerReference w:type="default" r:id="rId7"/>
      <w:footerReference w:type="default" r:id="rId8"/>
      <w:pgSz w:w="11906" w:h="16838"/>
      <w:pgMar w:top="2410" w:right="1086" w:bottom="1146" w:left="1580"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A582D" w14:textId="77777777" w:rsidR="00117324" w:rsidRDefault="00117324">
      <w:pPr>
        <w:spacing w:after="0" w:line="240" w:lineRule="auto"/>
      </w:pPr>
      <w:r>
        <w:separator/>
      </w:r>
    </w:p>
  </w:endnote>
  <w:endnote w:type="continuationSeparator" w:id="0">
    <w:p w14:paraId="73A487DF" w14:textId="77777777" w:rsidR="00117324" w:rsidRDefault="0011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ova">
    <w:panose1 w:val="020B0504020202020204"/>
    <w:charset w:val="A1"/>
    <w:family w:val="swiss"/>
    <w:pitch w:val="variable"/>
    <w:sig w:usb0="2000028F" w:usb1="00000002" w:usb2="00000000" w:usb3="00000000" w:csb0="0000019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0C7D" w14:textId="77777777" w:rsidR="00B27AE0" w:rsidRDefault="00B27AE0"/>
  <w:p w14:paraId="6213ECB7" w14:textId="77777777" w:rsidR="00B27AE0" w:rsidRDefault="00B27A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5F6C6" w14:textId="77777777" w:rsidR="00117324" w:rsidRDefault="00117324">
      <w:pPr>
        <w:spacing w:after="0" w:line="240" w:lineRule="auto"/>
      </w:pPr>
      <w:r>
        <w:separator/>
      </w:r>
    </w:p>
  </w:footnote>
  <w:footnote w:type="continuationSeparator" w:id="0">
    <w:p w14:paraId="0DE02A9F" w14:textId="77777777" w:rsidR="00117324" w:rsidRDefault="0011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b"/>
      <w:tblW w:w="10379" w:type="dxa"/>
      <w:tblInd w:w="-998" w:type="dxa"/>
      <w:tblLook w:val="04A0" w:firstRow="1" w:lastRow="0" w:firstColumn="1" w:lastColumn="0" w:noHBand="0" w:noVBand="1"/>
    </w:tblPr>
    <w:tblGrid>
      <w:gridCol w:w="7045"/>
      <w:gridCol w:w="3334"/>
    </w:tblGrid>
    <w:tr w:rsidR="00B27AE0" w14:paraId="7DF9C26E" w14:textId="77777777">
      <w:trPr>
        <w:trHeight w:val="1687"/>
      </w:trPr>
      <w:tc>
        <w:tcPr>
          <w:tcW w:w="7044" w:type="dxa"/>
          <w:tcBorders>
            <w:top w:val="nil"/>
            <w:left w:val="nil"/>
            <w:bottom w:val="nil"/>
            <w:right w:val="nil"/>
          </w:tcBorders>
          <w:shd w:val="clear" w:color="auto" w:fill="auto"/>
        </w:tcPr>
        <w:p w14:paraId="34C3A62A" w14:textId="77777777" w:rsidR="00B27AE0" w:rsidRDefault="00117324">
          <w:pPr>
            <w:pStyle w:val="aa"/>
            <w:rPr>
              <w:rFonts w:ascii="Calibri" w:hAnsi="Calibri" w:cs="Times New Roman"/>
            </w:rPr>
          </w:pPr>
          <w:r>
            <w:rPr>
              <w:rFonts w:cs="Times New Roman"/>
              <w:noProof/>
            </w:rPr>
            <w:drawing>
              <wp:anchor distT="0" distB="0" distL="114300" distR="114300" simplePos="0" relativeHeight="2" behindDoc="0" locked="0" layoutInCell="1" allowOverlap="1" wp14:anchorId="5C653287" wp14:editId="3150463A">
                <wp:simplePos x="0" y="0"/>
                <wp:positionH relativeFrom="column">
                  <wp:posOffset>447675</wp:posOffset>
                </wp:positionH>
                <wp:positionV relativeFrom="page">
                  <wp:posOffset>60960</wp:posOffset>
                </wp:positionV>
                <wp:extent cx="3371850" cy="858520"/>
                <wp:effectExtent l="0" t="0" r="0" b="0"/>
                <wp:wrapTight wrapText="bothSides">
                  <wp:wrapPolygon edited="0">
                    <wp:start x="-29" y="0"/>
                    <wp:lineTo x="-29" y="21061"/>
                    <wp:lineTo x="21474" y="21061"/>
                    <wp:lineTo x="21474" y="0"/>
                    <wp:lineTo x="-29" y="0"/>
                  </wp:wrapPolygon>
                </wp:wrapTight>
                <wp:docPr id="1" name="Picture 4" descr="Text,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ext, company name&#10;&#10;Description automatically generated"/>
                        <pic:cNvPicPr>
                          <a:picLocks noChangeAspect="1" noChangeArrowheads="1"/>
                        </pic:cNvPicPr>
                      </pic:nvPicPr>
                      <pic:blipFill>
                        <a:blip r:embed="rId1"/>
                        <a:stretch>
                          <a:fillRect/>
                        </a:stretch>
                      </pic:blipFill>
                      <pic:spPr bwMode="auto">
                        <a:xfrm>
                          <a:off x="0" y="0"/>
                          <a:ext cx="3371850" cy="858520"/>
                        </a:xfrm>
                        <a:prstGeom prst="rect">
                          <a:avLst/>
                        </a:prstGeom>
                      </pic:spPr>
                    </pic:pic>
                  </a:graphicData>
                </a:graphic>
              </wp:anchor>
            </w:drawing>
          </w:r>
        </w:p>
      </w:tc>
      <w:tc>
        <w:tcPr>
          <w:tcW w:w="3334" w:type="dxa"/>
          <w:tcBorders>
            <w:top w:val="nil"/>
            <w:left w:val="nil"/>
            <w:bottom w:val="nil"/>
            <w:right w:val="nil"/>
          </w:tcBorders>
          <w:shd w:val="clear" w:color="auto" w:fill="auto"/>
        </w:tcPr>
        <w:p w14:paraId="50CA5A5F" w14:textId="77777777" w:rsidR="00B27AE0" w:rsidRDefault="00117324">
          <w:pPr>
            <w:pStyle w:val="aa"/>
            <w:rPr>
              <w:rFonts w:ascii="Calibri" w:hAnsi="Calibri" w:cs="Times New Roman"/>
            </w:rPr>
          </w:pPr>
          <w:r>
            <w:rPr>
              <w:rFonts w:cs="Times New Roman"/>
              <w:noProof/>
            </w:rPr>
            <w:drawing>
              <wp:anchor distT="0" distB="0" distL="114300" distR="114300" simplePos="0" relativeHeight="3" behindDoc="0" locked="0" layoutInCell="1" allowOverlap="1" wp14:anchorId="6FA2E919" wp14:editId="57D54F9A">
                <wp:simplePos x="0" y="0"/>
                <wp:positionH relativeFrom="column">
                  <wp:posOffset>536575</wp:posOffset>
                </wp:positionH>
                <wp:positionV relativeFrom="paragraph">
                  <wp:posOffset>264160</wp:posOffset>
                </wp:positionV>
                <wp:extent cx="980440" cy="570865"/>
                <wp:effectExtent l="0" t="0" r="0" b="0"/>
                <wp:wrapTight wrapText="bothSides">
                  <wp:wrapPolygon edited="0">
                    <wp:start x="-98" y="0"/>
                    <wp:lineTo x="-98" y="20808"/>
                    <wp:lineTo x="20975" y="20808"/>
                    <wp:lineTo x="20975" y="0"/>
                    <wp:lineTo x="-98" y="0"/>
                  </wp:wrapPolygon>
                </wp:wrapTight>
                <wp:docPr id="2"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Logo, company name&#10;&#10;Description automatically generated"/>
                        <pic:cNvPicPr>
                          <a:picLocks noChangeAspect="1" noChangeArrowheads="1"/>
                        </pic:cNvPicPr>
                      </pic:nvPicPr>
                      <pic:blipFill>
                        <a:blip r:embed="rId2"/>
                        <a:stretch>
                          <a:fillRect/>
                        </a:stretch>
                      </pic:blipFill>
                      <pic:spPr bwMode="auto">
                        <a:xfrm>
                          <a:off x="0" y="0"/>
                          <a:ext cx="980440" cy="570865"/>
                        </a:xfrm>
                        <a:prstGeom prst="rect">
                          <a:avLst/>
                        </a:prstGeom>
                      </pic:spPr>
                    </pic:pic>
                  </a:graphicData>
                </a:graphic>
              </wp:anchor>
            </w:drawing>
          </w:r>
        </w:p>
      </w:tc>
    </w:tr>
    <w:tr w:rsidR="00B27AE0" w14:paraId="00722025" w14:textId="77777777">
      <w:trPr>
        <w:trHeight w:val="703"/>
      </w:trPr>
      <w:tc>
        <w:tcPr>
          <w:tcW w:w="7044" w:type="dxa"/>
          <w:tcBorders>
            <w:top w:val="nil"/>
            <w:left w:val="nil"/>
            <w:bottom w:val="nil"/>
            <w:right w:val="nil"/>
          </w:tcBorders>
          <w:shd w:val="clear" w:color="auto" w:fill="auto"/>
        </w:tcPr>
        <w:p w14:paraId="71A4E095" w14:textId="77777777" w:rsidR="00B27AE0" w:rsidRDefault="00117324">
          <w:pPr>
            <w:pStyle w:val="a9"/>
            <w:ind w:left="-109"/>
            <w:jc w:val="center"/>
            <w:rPr>
              <w:rFonts w:ascii="Arial Nova" w:hAnsi="Arial Nova"/>
              <w:color w:val="002060"/>
              <w:sz w:val="15"/>
              <w:szCs w:val="15"/>
            </w:rPr>
          </w:pPr>
          <w:proofErr w:type="spellStart"/>
          <w:r>
            <w:rPr>
              <w:rFonts w:ascii="Arial Nova" w:hAnsi="Arial Nova" w:cs="Arial"/>
              <w:color w:val="002060"/>
              <w:sz w:val="15"/>
              <w:szCs w:val="15"/>
            </w:rPr>
            <w:t>Καβέτσου</w:t>
          </w:r>
          <w:proofErr w:type="spellEnd"/>
          <w:r>
            <w:rPr>
              <w:rFonts w:ascii="Arial Nova" w:hAnsi="Arial Nova" w:cs="Arial"/>
              <w:color w:val="002060"/>
              <w:sz w:val="15"/>
              <w:szCs w:val="15"/>
            </w:rPr>
            <w:t xml:space="preserve"> 36, Κτίριο ΙΙΙ, 81132 Μυτιλήνη </w:t>
          </w:r>
          <w:proofErr w:type="spellStart"/>
          <w:r>
            <w:rPr>
              <w:rFonts w:ascii="Arial Nova" w:hAnsi="Arial Nova" w:cs="Times New Roman"/>
              <w:color w:val="002060"/>
              <w:sz w:val="15"/>
              <w:szCs w:val="15"/>
            </w:rPr>
            <w:t>Υπ</w:t>
          </w:r>
          <w:proofErr w:type="spellEnd"/>
          <w:r>
            <w:rPr>
              <w:rFonts w:ascii="Arial Nova" w:hAnsi="Arial Nova" w:cs="Times New Roman"/>
              <w:color w:val="002060"/>
              <w:sz w:val="15"/>
              <w:szCs w:val="15"/>
            </w:rPr>
            <w:t>/μα: Μαρίνα Μυτιλήνης, Μακρύς Γιαλός</w:t>
          </w:r>
        </w:p>
        <w:p w14:paraId="5D48A040" w14:textId="77777777" w:rsidR="00B27AE0" w:rsidRDefault="00117324">
          <w:pPr>
            <w:pStyle w:val="a9"/>
            <w:jc w:val="center"/>
            <w:rPr>
              <w:rFonts w:ascii="Arial Nova" w:hAnsi="Arial Nova" w:cs="Arial"/>
              <w:color w:val="002060"/>
              <w:sz w:val="15"/>
              <w:szCs w:val="15"/>
            </w:rPr>
          </w:pPr>
          <w:proofErr w:type="spellStart"/>
          <w:r>
            <w:rPr>
              <w:rFonts w:ascii="Arial Nova" w:hAnsi="Arial Nova" w:cs="Arial"/>
              <w:color w:val="002060"/>
              <w:sz w:val="15"/>
              <w:szCs w:val="15"/>
            </w:rPr>
            <w:t>Αρ.ΓΕΜΗ</w:t>
          </w:r>
          <w:proofErr w:type="spellEnd"/>
          <w:r>
            <w:rPr>
              <w:rFonts w:ascii="Arial Nova" w:hAnsi="Arial Nova" w:cs="Arial"/>
              <w:color w:val="002060"/>
              <w:sz w:val="15"/>
              <w:szCs w:val="15"/>
            </w:rPr>
            <w:t>:  078226842000 ΑΦΜ: 094276194 – ΔΟΥ Μυτιλήνης</w:t>
          </w:r>
        </w:p>
        <w:p w14:paraId="46389549" w14:textId="77777777" w:rsidR="00B27AE0" w:rsidRDefault="00117324">
          <w:pPr>
            <w:pStyle w:val="a9"/>
            <w:jc w:val="center"/>
            <w:rPr>
              <w:rFonts w:ascii="Arial Nova" w:hAnsi="Arial Nova" w:cs="Arial"/>
              <w:color w:val="002060"/>
              <w:sz w:val="15"/>
              <w:szCs w:val="15"/>
            </w:rPr>
          </w:pPr>
          <w:proofErr w:type="spellStart"/>
          <w:r>
            <w:rPr>
              <w:rFonts w:ascii="Arial Nova" w:hAnsi="Arial Nova" w:cs="Arial"/>
              <w:color w:val="002060"/>
              <w:sz w:val="15"/>
              <w:szCs w:val="15"/>
            </w:rPr>
            <w:t>Τηλ</w:t>
          </w:r>
          <w:proofErr w:type="spellEnd"/>
          <w:r>
            <w:rPr>
              <w:rFonts w:ascii="Arial Nova" w:hAnsi="Arial Nova" w:cs="Arial"/>
              <w:color w:val="002060"/>
              <w:sz w:val="15"/>
              <w:szCs w:val="15"/>
            </w:rPr>
            <w:t>: 22510 40330 | 22510 37126</w:t>
          </w:r>
        </w:p>
        <w:p w14:paraId="03C3E9CA" w14:textId="77777777" w:rsidR="00B27AE0" w:rsidRDefault="00117324">
          <w:pPr>
            <w:pStyle w:val="aa"/>
            <w:jc w:val="center"/>
            <w:rPr>
              <w:rFonts w:ascii="Calibri" w:hAnsi="Calibri" w:cs="Times New Roman"/>
            </w:rPr>
          </w:pPr>
          <w:r>
            <w:rPr>
              <w:rFonts w:ascii="Arial Nova" w:hAnsi="Arial Nova" w:cs="Times New Roman"/>
              <w:color w:val="002060"/>
              <w:sz w:val="15"/>
              <w:szCs w:val="15"/>
              <w:lang w:val="en-US"/>
            </w:rPr>
            <w:t>info</w:t>
          </w:r>
          <w:r>
            <w:rPr>
              <w:rFonts w:ascii="Arial Nova" w:hAnsi="Arial Nova" w:cs="Times New Roman"/>
              <w:color w:val="002060"/>
              <w:sz w:val="15"/>
              <w:szCs w:val="15"/>
            </w:rPr>
            <w:t>@</w:t>
          </w:r>
          <w:proofErr w:type="spellStart"/>
          <w:r>
            <w:rPr>
              <w:rFonts w:ascii="Arial Nova" w:hAnsi="Arial Nova" w:cs="Times New Roman"/>
              <w:color w:val="002060"/>
              <w:sz w:val="15"/>
              <w:szCs w:val="15"/>
              <w:lang w:val="en-US"/>
            </w:rPr>
            <w:t>eloris</w:t>
          </w:r>
          <w:proofErr w:type="spellEnd"/>
          <w:r>
            <w:rPr>
              <w:rFonts w:ascii="Arial Nova" w:hAnsi="Arial Nova" w:cs="Times New Roman"/>
              <w:color w:val="002060"/>
              <w:sz w:val="15"/>
              <w:szCs w:val="15"/>
            </w:rPr>
            <w:t>.</w:t>
          </w:r>
          <w:r>
            <w:rPr>
              <w:rFonts w:ascii="Arial Nova" w:hAnsi="Arial Nova" w:cs="Times New Roman"/>
              <w:color w:val="002060"/>
              <w:sz w:val="15"/>
              <w:szCs w:val="15"/>
              <w:lang w:val="en-US"/>
            </w:rPr>
            <w:t>gr</w:t>
          </w:r>
        </w:p>
      </w:tc>
      <w:tc>
        <w:tcPr>
          <w:tcW w:w="3334" w:type="dxa"/>
          <w:tcBorders>
            <w:top w:val="nil"/>
            <w:left w:val="nil"/>
            <w:bottom w:val="nil"/>
            <w:right w:val="nil"/>
          </w:tcBorders>
          <w:shd w:val="clear" w:color="auto" w:fill="auto"/>
        </w:tcPr>
        <w:p w14:paraId="0DEC9CD0" w14:textId="77777777" w:rsidR="00B27AE0" w:rsidRDefault="00117324">
          <w:pPr>
            <w:pStyle w:val="aa"/>
            <w:jc w:val="center"/>
            <w:rPr>
              <w:rFonts w:ascii="Arial Nova" w:hAnsi="Arial Nova"/>
              <w:color w:val="002060"/>
              <w:sz w:val="18"/>
              <w:szCs w:val="18"/>
            </w:rPr>
          </w:pPr>
          <w:proofErr w:type="spellStart"/>
          <w:r>
            <w:rPr>
              <w:rFonts w:ascii="Arial Nova" w:hAnsi="Arial Nova" w:cs="Times New Roman"/>
              <w:color w:val="002060"/>
              <w:sz w:val="18"/>
              <w:szCs w:val="18"/>
            </w:rPr>
            <w:t>Αρ</w:t>
          </w:r>
          <w:proofErr w:type="spellEnd"/>
          <w:r>
            <w:rPr>
              <w:rFonts w:ascii="Arial Nova" w:hAnsi="Arial Nova" w:cs="Times New Roman"/>
              <w:color w:val="002060"/>
              <w:sz w:val="18"/>
              <w:szCs w:val="18"/>
            </w:rPr>
            <w:t xml:space="preserve">. </w:t>
          </w:r>
          <w:proofErr w:type="spellStart"/>
          <w:r>
            <w:rPr>
              <w:rFonts w:ascii="Arial Nova" w:hAnsi="Arial Nova" w:cs="Times New Roman"/>
              <w:color w:val="002060"/>
              <w:sz w:val="18"/>
              <w:szCs w:val="18"/>
            </w:rPr>
            <w:t>Εγγρ</w:t>
          </w:r>
          <w:proofErr w:type="spellEnd"/>
          <w:r>
            <w:rPr>
              <w:rFonts w:ascii="Arial Nova" w:hAnsi="Arial Nova" w:cs="Times New Roman"/>
              <w:color w:val="002060"/>
              <w:sz w:val="18"/>
              <w:szCs w:val="18"/>
            </w:rPr>
            <w:t xml:space="preserve">. </w:t>
          </w:r>
          <w:proofErr w:type="spellStart"/>
          <w:r>
            <w:rPr>
              <w:rFonts w:ascii="Arial Nova" w:hAnsi="Arial Nova" w:cs="Times New Roman"/>
              <w:color w:val="002060"/>
              <w:sz w:val="18"/>
              <w:szCs w:val="18"/>
            </w:rPr>
            <w:t>Πιστ</w:t>
          </w:r>
          <w:proofErr w:type="spellEnd"/>
          <w:r>
            <w:rPr>
              <w:rFonts w:ascii="Arial Nova" w:hAnsi="Arial Nova" w:cs="Times New Roman"/>
              <w:color w:val="002060"/>
              <w:sz w:val="18"/>
              <w:szCs w:val="18"/>
            </w:rPr>
            <w:t>.:</w:t>
          </w:r>
        </w:p>
        <w:p w14:paraId="49489467" w14:textId="77777777" w:rsidR="00B27AE0" w:rsidRDefault="00117324">
          <w:pPr>
            <w:pStyle w:val="aa"/>
            <w:jc w:val="center"/>
            <w:rPr>
              <w:rFonts w:ascii="Calibri" w:hAnsi="Calibri" w:cs="Times New Roman"/>
            </w:rPr>
          </w:pPr>
          <w:r>
            <w:rPr>
              <w:rFonts w:ascii="Arial Nova" w:hAnsi="Arial Nova" w:cs="Times New Roman"/>
              <w:color w:val="002060"/>
              <w:sz w:val="18"/>
              <w:szCs w:val="18"/>
            </w:rPr>
            <w:t>20001210004391</w:t>
          </w:r>
        </w:p>
      </w:tc>
    </w:tr>
  </w:tbl>
  <w:p w14:paraId="3547CE0F" w14:textId="77777777" w:rsidR="00B27AE0" w:rsidRDefault="00B27AE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E0"/>
    <w:rsid w:val="00117324"/>
    <w:rsid w:val="00B27AE0"/>
    <w:rsid w:val="00E70F15"/>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E53D"/>
  <w15:docId w15:val="{D091B8A2-B73C-4F61-AC6E-58BB3D15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bidi="ar-SA"/>
    </w:rPr>
  </w:style>
  <w:style w:type="paragraph" w:styleId="3">
    <w:name w:val="heading 3"/>
    <w:basedOn w:val="a"/>
    <w:next w:val="a"/>
    <w:uiPriority w:val="9"/>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qFormat/>
  </w:style>
  <w:style w:type="character" w:customStyle="1" w:styleId="FooterChar">
    <w:name w:val="Footer Char"/>
    <w:basedOn w:val="a0"/>
    <w:qFormat/>
  </w:style>
  <w:style w:type="paragraph" w:customStyle="1" w:styleId="a3">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customStyle="1" w:styleId="a7">
    <w:name w:val="Ευρετήριο"/>
    <w:basedOn w:val="a"/>
    <w:qFormat/>
    <w:pPr>
      <w:suppressLineNumbers/>
    </w:pPr>
    <w:rPr>
      <w:rFonts w:cs="Lucida Sans"/>
    </w:rPr>
  </w:style>
  <w:style w:type="paragraph" w:customStyle="1" w:styleId="a8">
    <w:name w:val="Κεφαλίδα και υποσέλιδο"/>
    <w:basedOn w:val="a"/>
    <w:qFormat/>
  </w:style>
  <w:style w:type="paragraph" w:styleId="a9">
    <w:name w:val="footer"/>
    <w:basedOn w:val="a"/>
    <w:unhideWhenUsed/>
    <w:qFormat/>
    <w:pPr>
      <w:tabs>
        <w:tab w:val="center" w:pos="4153"/>
        <w:tab w:val="right" w:pos="8306"/>
      </w:tabs>
      <w:spacing w:after="0" w:line="240" w:lineRule="auto"/>
    </w:pPr>
  </w:style>
  <w:style w:type="paragraph" w:styleId="aa">
    <w:name w:val="header"/>
    <w:basedOn w:val="a"/>
    <w:uiPriority w:val="99"/>
    <w:unhideWhenUsed/>
    <w:pPr>
      <w:tabs>
        <w:tab w:val="center" w:pos="4153"/>
        <w:tab w:val="right" w:pos="8306"/>
      </w:tabs>
      <w:spacing w:after="0" w:line="240" w:lineRule="auto"/>
    </w:p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316</Words>
  <Characters>1708</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ralou t</dc:creator>
  <dc:description/>
  <cp:lastModifiedBy>Aggeliki Athinaiou</cp:lastModifiedBy>
  <cp:revision>2</cp:revision>
  <dcterms:created xsi:type="dcterms:W3CDTF">2021-04-22T06:39:00Z</dcterms:created>
  <dcterms:modified xsi:type="dcterms:W3CDTF">2021-04-22T06:39:00Z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1033-11.2.0.10101</vt:lpwstr>
  </property>
  <property fmtid="{D5CDD505-2E9C-101B-9397-08002B2CF9AE}" pid="4" name="LinksUpToDate">
    <vt:bool>false</vt:bool>
  </property>
  <property fmtid="{D5CDD505-2E9C-101B-9397-08002B2CF9AE}" pid="5" name="ScaleCrop">
    <vt:bool>false</vt:bool>
  </property>
</Properties>
</file>