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F80" w:rsidRDefault="00CD1D6C">
      <w:pPr>
        <w:rPr>
          <w:noProof/>
          <w:lang w:eastAsia="el-GR"/>
        </w:rPr>
      </w:pPr>
      <w:r>
        <w:rPr>
          <w:noProof/>
          <w:lang w:eastAsia="el-GR"/>
        </w:rPr>
        <w:t xml:space="preserve">         </w:t>
      </w:r>
      <w:r w:rsidR="00287028" w:rsidRPr="00A73F75">
        <w:rPr>
          <w:noProof/>
          <w:lang w:eastAsia="el-GR"/>
        </w:rPr>
        <w:drawing>
          <wp:inline distT="0" distB="0" distL="0" distR="0" wp14:anchorId="4F1BB953" wp14:editId="75A1771F">
            <wp:extent cx="1008062" cy="985837"/>
            <wp:effectExtent l="19050" t="0" r="1588" b="0"/>
            <wp:docPr id="2" name="Εικόνα 1" descr="chamber"/>
            <wp:cNvGraphicFramePr/>
            <a:graphic xmlns:a="http://schemas.openxmlformats.org/drawingml/2006/main">
              <a:graphicData uri="http://schemas.openxmlformats.org/drawingml/2006/picture">
                <pic:pic xmlns:pic="http://schemas.openxmlformats.org/drawingml/2006/picture">
                  <pic:nvPicPr>
                    <pic:cNvPr id="8199" name="Picture 7" descr="chamber"/>
                    <pic:cNvPicPr>
                      <a:picLocks noChangeAspect="1" noChangeArrowheads="1"/>
                    </pic:cNvPicPr>
                  </pic:nvPicPr>
                  <pic:blipFill>
                    <a:blip r:embed="rId6" cstate="print"/>
                    <a:srcRect/>
                    <a:stretch>
                      <a:fillRect/>
                    </a:stretch>
                  </pic:blipFill>
                  <pic:spPr bwMode="auto">
                    <a:xfrm>
                      <a:off x="0" y="0"/>
                      <a:ext cx="1008062" cy="985837"/>
                    </a:xfrm>
                    <a:prstGeom prst="rect">
                      <a:avLst/>
                    </a:prstGeom>
                    <a:noFill/>
                    <a:ln w="9525">
                      <a:noFill/>
                      <a:miter lim="800000"/>
                      <a:headEnd/>
                      <a:tailEnd/>
                    </a:ln>
                  </pic:spPr>
                </pic:pic>
              </a:graphicData>
            </a:graphic>
          </wp:inline>
        </w:drawing>
      </w:r>
      <w:r>
        <w:rPr>
          <w:noProof/>
          <w:lang w:eastAsia="el-GR"/>
        </w:rPr>
        <w:t xml:space="preserve"> </w:t>
      </w:r>
      <w:r w:rsidR="005D5F80">
        <w:rPr>
          <w:noProof/>
          <w:lang w:eastAsia="el-GR"/>
        </w:rPr>
        <w:t xml:space="preserve">                                                                           </w:t>
      </w:r>
      <w:r>
        <w:rPr>
          <w:noProof/>
          <w:lang w:eastAsia="el-GR"/>
        </w:rPr>
        <w:t xml:space="preserve"> </w:t>
      </w:r>
      <w:r w:rsidR="005D5F80">
        <w:rPr>
          <w:noProof/>
          <w:lang w:eastAsia="el-GR"/>
        </w:rPr>
        <w:drawing>
          <wp:inline distT="0" distB="0" distL="0" distR="0" wp14:anchorId="64C49865" wp14:editId="65175965">
            <wp:extent cx="1499190" cy="988828"/>
            <wp:effectExtent l="0" t="0" r="6350" b="1905"/>
            <wp:docPr id="5" name="Εικόνα 5" descr="http://www.chios-ergasia.net/uploads/1/5/8/1/15818504/13586843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ios-ergasia.net/uploads/1/5/8/1/15818504/135868434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9712" cy="989172"/>
                    </a:xfrm>
                    <a:prstGeom prst="rect">
                      <a:avLst/>
                    </a:prstGeom>
                    <a:noFill/>
                    <a:ln>
                      <a:noFill/>
                    </a:ln>
                  </pic:spPr>
                </pic:pic>
              </a:graphicData>
            </a:graphic>
          </wp:inline>
        </w:drawing>
      </w:r>
    </w:p>
    <w:p w:rsidR="005D5F80" w:rsidRDefault="005D5F80">
      <w:pPr>
        <w:rPr>
          <w:noProof/>
          <w:lang w:eastAsia="el-GR"/>
        </w:rPr>
      </w:pPr>
      <w:bookmarkStart w:id="0" w:name="_GoBack"/>
      <w:bookmarkEnd w:id="0"/>
    </w:p>
    <w:p w:rsidR="001B6A18" w:rsidRDefault="00C8114E">
      <w:pPr>
        <w:rPr>
          <w:noProof/>
          <w:lang w:eastAsia="el-GR"/>
        </w:rPr>
      </w:pPr>
      <w:r>
        <w:rPr>
          <w:noProof/>
          <w:lang w:eastAsia="el-GR"/>
        </w:rPr>
        <w:t xml:space="preserve">                   </w:t>
      </w:r>
    </w:p>
    <w:p w:rsidR="005D5F80" w:rsidRPr="005D5F80" w:rsidRDefault="005D5F80" w:rsidP="005D5F80">
      <w:pPr>
        <w:tabs>
          <w:tab w:val="left" w:pos="4350"/>
        </w:tabs>
        <w:suppressAutoHyphens/>
        <w:ind w:firstLine="567"/>
        <w:rPr>
          <w:rFonts w:ascii="Verdana" w:eastAsia="Calibri" w:hAnsi="Verdana" w:cs="Arial"/>
          <w:b/>
          <w:kern w:val="1"/>
          <w:lang w:eastAsia="ar-SA"/>
        </w:rPr>
      </w:pPr>
      <w:r>
        <w:rPr>
          <w:rFonts w:ascii="Verdana" w:eastAsia="Calibri" w:hAnsi="Verdana" w:cs="Arial"/>
          <w:b/>
          <w:kern w:val="1"/>
          <w:lang w:eastAsia="ar-SA"/>
        </w:rPr>
        <w:t xml:space="preserve">                                 </w:t>
      </w:r>
      <w:r w:rsidRPr="005D5F80">
        <w:rPr>
          <w:rFonts w:ascii="Verdana" w:eastAsia="Calibri" w:hAnsi="Verdana" w:cs="Arial"/>
          <w:b/>
          <w:kern w:val="1"/>
          <w:lang w:eastAsia="ar-SA"/>
        </w:rPr>
        <w:t xml:space="preserve">ΔΕΛΤΙΟ ΤΥΠΟΥ </w:t>
      </w:r>
    </w:p>
    <w:p w:rsidR="005D5F80" w:rsidRPr="005D5F80" w:rsidRDefault="005D5F80" w:rsidP="005D5F80">
      <w:pPr>
        <w:suppressAutoHyphens/>
        <w:spacing w:line="100" w:lineRule="atLeast"/>
        <w:jc w:val="both"/>
        <w:rPr>
          <w:rFonts w:ascii="Verdana" w:eastAsia="Calibri" w:hAnsi="Verdana" w:cs="Arial"/>
          <w:b/>
          <w:kern w:val="1"/>
          <w:lang w:eastAsia="ar-SA"/>
        </w:rPr>
      </w:pPr>
      <w:r w:rsidRPr="005D5F80">
        <w:rPr>
          <w:rFonts w:ascii="Verdana" w:eastAsia="Calibri" w:hAnsi="Verdana" w:cs="Arial"/>
          <w:b/>
          <w:kern w:val="1"/>
          <w:lang w:eastAsia="ar-SA"/>
        </w:rPr>
        <w:t>«</w:t>
      </w:r>
      <w:r w:rsidRPr="005D5F80">
        <w:rPr>
          <w:rFonts w:ascii="Verdana" w:eastAsia="Calibri" w:hAnsi="Verdana" w:cs="Times New Roman"/>
          <w:b/>
          <w:kern w:val="1"/>
          <w:lang w:eastAsia="ar-SA"/>
        </w:rPr>
        <w:t xml:space="preserve">Πρόγραμμα επιχορήγησης επιχειρήσεων για την πρόσληψη </w:t>
      </w:r>
      <w:r w:rsidRPr="005D5F80">
        <w:rPr>
          <w:rFonts w:ascii="Verdana" w:eastAsia="Calibri" w:hAnsi="Verdana" w:cs="Arial"/>
          <w:b/>
          <w:kern w:val="1"/>
          <w:lang w:eastAsia="ar-SA"/>
        </w:rPr>
        <w:t>10.000</w:t>
      </w:r>
      <w:r w:rsidRPr="005D5F80">
        <w:rPr>
          <w:rFonts w:ascii="Verdana" w:eastAsia="Calibri" w:hAnsi="Verdana" w:cs="Arial"/>
          <w:kern w:val="1"/>
          <w:lang w:eastAsia="ar-SA"/>
        </w:rPr>
        <w:t xml:space="preserve"> </w:t>
      </w:r>
      <w:r w:rsidRPr="005D5F80">
        <w:rPr>
          <w:rFonts w:ascii="Verdana" w:eastAsia="Calibri" w:hAnsi="Verdana" w:cs="Arial"/>
          <w:b/>
          <w:kern w:val="1"/>
          <w:lang w:eastAsia="ar-SA"/>
        </w:rPr>
        <w:t xml:space="preserve">ωφελούμενων των </w:t>
      </w:r>
      <w:r w:rsidRPr="005D5F80">
        <w:rPr>
          <w:rFonts w:ascii="Verdana" w:eastAsia="Calibri" w:hAnsi="Verdana" w:cs="Tahoma"/>
          <w:b/>
          <w:kern w:val="1"/>
          <w:lang w:eastAsia="ar-SA"/>
        </w:rPr>
        <w:t>δράσεων</w:t>
      </w:r>
      <w:r w:rsidRPr="005D5F80">
        <w:rPr>
          <w:rFonts w:ascii="Verdana" w:eastAsia="Calibri" w:hAnsi="Verdana" w:cs="Tahoma"/>
          <w:bCs/>
          <w:kern w:val="1"/>
          <w:lang w:eastAsia="ks-Arab" w:bidi="ks-Arab"/>
        </w:rPr>
        <w:t xml:space="preserve"> </w:t>
      </w:r>
      <w:r w:rsidRPr="005D5F80">
        <w:rPr>
          <w:rFonts w:ascii="Verdana" w:eastAsia="Calibri" w:hAnsi="Verdana" w:cs="Tahoma"/>
          <w:b/>
          <w:bCs/>
          <w:kern w:val="1"/>
          <w:lang w:eastAsia="ks-Arab" w:bidi="ks-Arab"/>
        </w:rPr>
        <w:t xml:space="preserve">«Τοπικά σχέδια για την απασχόληση, προσαρμοσμένα στις ανάγκες των τοπικών αγορών εργασίας - </w:t>
      </w:r>
      <w:proofErr w:type="spellStart"/>
      <w:r w:rsidRPr="005D5F80">
        <w:rPr>
          <w:rFonts w:ascii="Verdana" w:eastAsia="Calibri" w:hAnsi="Verdana" w:cs="Tahoma"/>
          <w:b/>
          <w:bCs/>
          <w:kern w:val="1"/>
          <w:lang w:eastAsia="ks-Arab" w:bidi="ks-Arab"/>
        </w:rPr>
        <w:t>ΤοπΣΑ</w:t>
      </w:r>
      <w:proofErr w:type="spellEnd"/>
      <w:r w:rsidRPr="005D5F80">
        <w:rPr>
          <w:rFonts w:ascii="Verdana" w:eastAsia="Calibri" w:hAnsi="Verdana" w:cs="Tahoma"/>
          <w:b/>
          <w:bCs/>
          <w:kern w:val="1"/>
          <w:lang w:eastAsia="ks-Arab" w:bidi="ks-Arab"/>
        </w:rPr>
        <w:t>»</w:t>
      </w:r>
      <w:r w:rsidRPr="005D5F80">
        <w:rPr>
          <w:rFonts w:ascii="Verdana" w:eastAsia="Calibri" w:hAnsi="Verdana" w:cs="Tahoma"/>
          <w:b/>
          <w:kern w:val="1"/>
          <w:lang w:eastAsia="ar-SA"/>
        </w:rPr>
        <w:t xml:space="preserve"> και «Τοπικές δράσεις κοινωνικής ένταξης για ευάλωτες ομάδες - </w:t>
      </w:r>
      <w:proofErr w:type="spellStart"/>
      <w:r w:rsidRPr="005D5F80">
        <w:rPr>
          <w:rFonts w:ascii="Verdana" w:eastAsia="Calibri" w:hAnsi="Verdana" w:cs="Tahoma"/>
          <w:b/>
          <w:kern w:val="1"/>
          <w:lang w:eastAsia="ar-SA"/>
        </w:rPr>
        <w:t>ΤοπΕΚΟ</w:t>
      </w:r>
      <w:proofErr w:type="spellEnd"/>
      <w:r w:rsidRPr="005D5F80">
        <w:rPr>
          <w:rFonts w:ascii="Verdana" w:eastAsia="Calibri" w:hAnsi="Verdana" w:cs="Arial"/>
          <w:b/>
          <w:kern w:val="1"/>
          <w:lang w:eastAsia="ar-SA"/>
        </w:rPr>
        <w:t>»</w:t>
      </w:r>
    </w:p>
    <w:p w:rsidR="005D5F80" w:rsidRPr="005D5F80" w:rsidRDefault="005D5F80" w:rsidP="005D5F80">
      <w:pPr>
        <w:widowControl w:val="0"/>
        <w:tabs>
          <w:tab w:val="left" w:pos="0"/>
        </w:tabs>
        <w:suppressAutoHyphens/>
        <w:spacing w:after="120" w:line="360" w:lineRule="auto"/>
        <w:jc w:val="both"/>
        <w:rPr>
          <w:rFonts w:ascii="Verdana" w:eastAsia="Times New Roman" w:hAnsi="Verdana" w:cs="Arial"/>
          <w:kern w:val="1"/>
          <w:lang w:eastAsia="ar-SA"/>
        </w:rPr>
      </w:pPr>
    </w:p>
    <w:p w:rsidR="005D5F80" w:rsidRPr="005D5F80" w:rsidRDefault="005D5F80" w:rsidP="005D5F80">
      <w:pPr>
        <w:widowControl w:val="0"/>
        <w:tabs>
          <w:tab w:val="left" w:pos="0"/>
        </w:tabs>
        <w:suppressAutoHyphens/>
        <w:spacing w:after="120" w:line="360" w:lineRule="auto"/>
        <w:jc w:val="both"/>
        <w:rPr>
          <w:rFonts w:ascii="Verdana" w:eastAsia="TTA2036468t00" w:hAnsi="Verdana" w:cs="Arial"/>
          <w:bCs/>
          <w:kern w:val="1"/>
          <w:lang w:eastAsia="ar-SA"/>
        </w:rPr>
      </w:pPr>
      <w:r w:rsidRPr="005D5F80">
        <w:rPr>
          <w:rFonts w:ascii="Verdana" w:eastAsia="Times New Roman" w:hAnsi="Verdana" w:cs="Arial"/>
          <w:kern w:val="1"/>
          <w:lang w:eastAsia="ar-SA"/>
        </w:rPr>
        <w:t xml:space="preserve">Ξεκινά στις </w:t>
      </w:r>
      <w:r w:rsidRPr="005D5F80">
        <w:rPr>
          <w:rFonts w:ascii="Verdana" w:eastAsia="Times New Roman" w:hAnsi="Verdana" w:cs="Arial"/>
          <w:b/>
          <w:kern w:val="1"/>
          <w:u w:val="single"/>
          <w:lang w:eastAsia="ar-SA"/>
        </w:rPr>
        <w:t>24-07-2014</w:t>
      </w:r>
      <w:r w:rsidRPr="005D5F80">
        <w:rPr>
          <w:rFonts w:ascii="Verdana" w:eastAsia="Times New Roman" w:hAnsi="Verdana" w:cs="Arial"/>
          <w:kern w:val="1"/>
          <w:lang w:eastAsia="ar-SA"/>
        </w:rPr>
        <w:t xml:space="preserve"> η υποβολή αιτήσεων για συμμετοχή στο πρόγραμμα του Οργανισμού Απασχόλησης Εργατικού Δυναμικού </w:t>
      </w:r>
      <w:r w:rsidRPr="005D5F80">
        <w:rPr>
          <w:rFonts w:ascii="Verdana" w:eastAsia="Times New Roman" w:hAnsi="Verdana" w:cs="Arial"/>
          <w:bCs/>
          <w:kern w:val="1"/>
          <w:lang w:eastAsia="ar-SA"/>
        </w:rPr>
        <w:t xml:space="preserve">επιχορήγησης επιχειρήσεων </w:t>
      </w:r>
      <w:r w:rsidRPr="005D5F80">
        <w:rPr>
          <w:rFonts w:ascii="Verdana" w:eastAsia="Times New Roman" w:hAnsi="Verdana" w:cs="Times New Roman"/>
          <w:kern w:val="1"/>
          <w:lang w:eastAsia="ar-SA"/>
        </w:rPr>
        <w:t xml:space="preserve">για την πρόσληψη </w:t>
      </w:r>
      <w:r w:rsidRPr="005D5F80">
        <w:rPr>
          <w:rFonts w:ascii="Verdana" w:eastAsia="Times New Roman" w:hAnsi="Verdana" w:cs="Arial"/>
          <w:kern w:val="1"/>
          <w:lang w:eastAsia="ar-SA"/>
        </w:rPr>
        <w:t xml:space="preserve">10.000 ωφελούμενων των </w:t>
      </w:r>
      <w:r w:rsidRPr="005D5F80">
        <w:rPr>
          <w:rFonts w:ascii="Verdana" w:eastAsia="Times New Roman" w:hAnsi="Verdana" w:cs="Tahoma"/>
          <w:kern w:val="1"/>
          <w:lang w:eastAsia="ar-SA"/>
        </w:rPr>
        <w:t>δράσεων</w:t>
      </w:r>
      <w:r w:rsidRPr="005D5F80">
        <w:rPr>
          <w:rFonts w:ascii="Verdana" w:eastAsia="Times New Roman" w:hAnsi="Verdana" w:cs="Tahoma"/>
          <w:bCs/>
          <w:kern w:val="1"/>
          <w:lang w:eastAsia="ks-Arab" w:bidi="ks-Arab"/>
        </w:rPr>
        <w:t xml:space="preserve"> «Τοπικά σχέδια για την απασχόληση, προσαρμοσμένα στις ανάγκες των τοπικών αγορών εργασίας - </w:t>
      </w:r>
      <w:proofErr w:type="spellStart"/>
      <w:r w:rsidRPr="005D5F80">
        <w:rPr>
          <w:rFonts w:ascii="Verdana" w:eastAsia="Times New Roman" w:hAnsi="Verdana" w:cs="Tahoma"/>
          <w:bCs/>
          <w:kern w:val="1"/>
          <w:lang w:eastAsia="ks-Arab" w:bidi="ks-Arab"/>
        </w:rPr>
        <w:t>ΤοπΣΑ</w:t>
      </w:r>
      <w:proofErr w:type="spellEnd"/>
      <w:r w:rsidRPr="005D5F80">
        <w:rPr>
          <w:rFonts w:ascii="Verdana" w:eastAsia="Times New Roman" w:hAnsi="Verdana" w:cs="Tahoma"/>
          <w:bCs/>
          <w:kern w:val="1"/>
          <w:lang w:eastAsia="ks-Arab" w:bidi="ks-Arab"/>
        </w:rPr>
        <w:t>»</w:t>
      </w:r>
      <w:r w:rsidRPr="005D5F80">
        <w:rPr>
          <w:rFonts w:ascii="Verdana" w:eastAsia="Times New Roman" w:hAnsi="Verdana" w:cs="Tahoma"/>
          <w:kern w:val="1"/>
          <w:lang w:eastAsia="ar-SA"/>
        </w:rPr>
        <w:t xml:space="preserve"> και «Τοπικές δράσεις κοινωνικής ένταξης για ευάλωτες ομάδες - </w:t>
      </w:r>
      <w:proofErr w:type="spellStart"/>
      <w:r w:rsidRPr="005D5F80">
        <w:rPr>
          <w:rFonts w:ascii="Verdana" w:eastAsia="Times New Roman" w:hAnsi="Verdana" w:cs="Tahoma"/>
          <w:kern w:val="1"/>
          <w:lang w:eastAsia="ar-SA"/>
        </w:rPr>
        <w:t>ΤοπΕΚΟ</w:t>
      </w:r>
      <w:proofErr w:type="spellEnd"/>
      <w:r w:rsidRPr="005D5F80">
        <w:rPr>
          <w:rFonts w:ascii="Verdana" w:eastAsia="TTA2036468t00" w:hAnsi="Verdana" w:cs="Arial"/>
          <w:bCs/>
          <w:kern w:val="1"/>
          <w:lang w:eastAsia="ar-SA"/>
        </w:rPr>
        <w:t>.</w:t>
      </w:r>
    </w:p>
    <w:p w:rsidR="005D5F80" w:rsidRPr="005D5F80" w:rsidRDefault="005D5F80" w:rsidP="005D5F80">
      <w:pPr>
        <w:suppressAutoHyphens/>
        <w:spacing w:line="360" w:lineRule="auto"/>
        <w:jc w:val="both"/>
        <w:rPr>
          <w:rFonts w:ascii="Verdana" w:eastAsia="Calibri" w:hAnsi="Verdana" w:cs="Arial"/>
          <w:kern w:val="1"/>
          <w:lang w:eastAsia="ar-SA"/>
        </w:rPr>
      </w:pPr>
      <w:r w:rsidRPr="005D5F80">
        <w:rPr>
          <w:rFonts w:ascii="Verdana" w:eastAsia="Calibri" w:hAnsi="Verdana" w:cs="Arial"/>
          <w:kern w:val="1"/>
          <w:lang w:eastAsia="ar-SA"/>
        </w:rPr>
        <w:t>Το  Πρόγραμμα συγχρηματοδοτείται από την Ευρωπαϊκή Ένωση (Ευρωπαϊκό Κοινωνικό Ταμείο) και το Ελληνικό Δημόσιο, στο πλαίσιο του Θεματικού Άξονα 3, Άξονες Προτεραιότητας 7 και 8 : «Διευκόλυνση της πρόσβασης στην απασχόληση» του Επιχειρησιακού Προγράμματος «Ανάπτυξη του Ανθρώπινου Δυναμικού» 2007 – 2013.</w:t>
      </w:r>
    </w:p>
    <w:p w:rsidR="005D5F80" w:rsidRPr="005D5F80" w:rsidRDefault="005D5F80" w:rsidP="005D5F80">
      <w:pPr>
        <w:suppressAutoHyphens/>
        <w:spacing w:after="0" w:line="360" w:lineRule="auto"/>
        <w:jc w:val="both"/>
        <w:rPr>
          <w:rFonts w:ascii="Verdana" w:eastAsia="Times New Roman" w:hAnsi="Verdana" w:cs="Arial"/>
          <w:kern w:val="1"/>
          <w:lang w:eastAsia="ar-SA"/>
        </w:rPr>
      </w:pPr>
      <w:r w:rsidRPr="005D5F80">
        <w:rPr>
          <w:rFonts w:ascii="Verdana" w:eastAsia="Calibri" w:hAnsi="Verdana" w:cs="Arial"/>
          <w:kern w:val="1"/>
          <w:lang w:eastAsia="ar-SA"/>
        </w:rPr>
        <w:t>Οι επιχειρήσεις που επιθυμούν να ενταχθούν στο πρόγραμμα, εφόσον υπάρχουν κενές θέσεις, υποβάλλουν ηλεκτρονικά αίτηση υπαγωγής, η οποία είναι αναρτημένη στην ιστοσελίδα του Οργανισμού (</w:t>
      </w:r>
      <w:hyperlink r:id="rId8" w:history="1">
        <w:r w:rsidRPr="005D5F80">
          <w:rPr>
            <w:rFonts w:ascii="Verdana" w:eastAsia="Calibri" w:hAnsi="Verdana" w:cs="Times New Roman"/>
            <w:color w:val="0000FF"/>
            <w:kern w:val="1"/>
            <w:u w:val="single"/>
            <w:lang/>
          </w:rPr>
          <w:t>www.oaed.gr</w:t>
        </w:r>
      </w:hyperlink>
      <w:r w:rsidRPr="005D5F80">
        <w:rPr>
          <w:rFonts w:ascii="Verdana" w:eastAsia="Calibri" w:hAnsi="Verdana" w:cs="Arial"/>
          <w:kern w:val="1"/>
          <w:lang w:eastAsia="ar-SA"/>
        </w:rPr>
        <w:t xml:space="preserve">) </w:t>
      </w:r>
      <w:r w:rsidRPr="005D5F80">
        <w:rPr>
          <w:rFonts w:ascii="Verdana" w:eastAsia="Times New Roman" w:hAnsi="Verdana" w:cs="Arial"/>
          <w:kern w:val="1"/>
          <w:lang w:eastAsia="ar-SA"/>
        </w:rPr>
        <w:t xml:space="preserve">και την αποστέλλουν μέσω του συστήματος ηλεκτρονικών αιτήσεων (http://ait.oaed.gr/) στο ΚΠΑ2, στην αρμοδιότητα του οποίου υπάγεται η έδρα της επιχείρησης επιλέγοντας από τη σχετική στήλη. </w:t>
      </w:r>
    </w:p>
    <w:p w:rsidR="005D5F80" w:rsidRPr="005D5F80" w:rsidRDefault="005D5F80" w:rsidP="005D5F80">
      <w:pPr>
        <w:suppressAutoHyphens/>
        <w:spacing w:after="0" w:line="360" w:lineRule="auto"/>
        <w:jc w:val="both"/>
        <w:rPr>
          <w:rFonts w:ascii="Verdana" w:eastAsia="SimSun" w:hAnsi="Verdana" w:cs="Arial"/>
          <w:kern w:val="1"/>
          <w:lang w:eastAsia="ar-SA"/>
        </w:rPr>
      </w:pPr>
    </w:p>
    <w:p w:rsidR="005D5F80" w:rsidRPr="005D5F80" w:rsidRDefault="005D5F80" w:rsidP="005D5F80">
      <w:pPr>
        <w:suppressAutoHyphens/>
        <w:spacing w:line="360" w:lineRule="auto"/>
        <w:ind w:right="28"/>
        <w:jc w:val="both"/>
        <w:rPr>
          <w:rFonts w:ascii="Verdana" w:eastAsia="Calibri" w:hAnsi="Verdana" w:cs="Arial"/>
          <w:kern w:val="1"/>
          <w:lang w:eastAsia="ar-SA"/>
        </w:rPr>
      </w:pPr>
      <w:r w:rsidRPr="005D5F80">
        <w:rPr>
          <w:rFonts w:ascii="Verdana" w:eastAsia="Calibri" w:hAnsi="Verdana" w:cs="Arial"/>
          <w:b/>
          <w:kern w:val="1"/>
          <w:u w:val="single"/>
          <w:lang w:eastAsia="ar-SA"/>
        </w:rPr>
        <w:t>Δικαιούχοι</w:t>
      </w:r>
      <w:r w:rsidRPr="005D5F80">
        <w:rPr>
          <w:rFonts w:ascii="Verdana" w:eastAsia="Calibri" w:hAnsi="Verdana" w:cs="Arial"/>
          <w:kern w:val="1"/>
          <w:lang w:eastAsia="ar-SA"/>
        </w:rPr>
        <w:t xml:space="preserve"> είναι όλες οι επιχειρήσεις και γενικά οι εργοδότες του ιδιωτικού τομέα, που ασκούν οικονομική δραστηριότητα.</w:t>
      </w:r>
    </w:p>
    <w:p w:rsidR="005D5F80" w:rsidRPr="005D5F80" w:rsidRDefault="005D5F80" w:rsidP="005D5F80">
      <w:pPr>
        <w:suppressAutoHyphens/>
        <w:spacing w:line="360" w:lineRule="auto"/>
        <w:ind w:right="28"/>
        <w:jc w:val="both"/>
        <w:rPr>
          <w:rFonts w:ascii="Verdana" w:eastAsia="Calibri" w:hAnsi="Verdana" w:cs="Arial"/>
          <w:kern w:val="1"/>
          <w:lang w:eastAsia="ar-SA"/>
        </w:rPr>
      </w:pPr>
      <w:r w:rsidRPr="005D5F80">
        <w:rPr>
          <w:rFonts w:ascii="Verdana" w:eastAsia="Calibri" w:hAnsi="Verdana" w:cs="Arial"/>
          <w:kern w:val="1"/>
          <w:lang w:eastAsia="ar-SA"/>
        </w:rPr>
        <w:lastRenderedPageBreak/>
        <w:t>Επίσης δικαιούχοι είναι και οι Κοινωνικές Συνεταιριστικές Επιχειρήσεις (</w:t>
      </w:r>
      <w:proofErr w:type="spellStart"/>
      <w:r w:rsidRPr="005D5F80">
        <w:rPr>
          <w:rFonts w:ascii="Verdana" w:eastAsia="Calibri" w:hAnsi="Verdana" w:cs="Arial"/>
          <w:kern w:val="1"/>
          <w:lang w:eastAsia="ar-SA"/>
        </w:rPr>
        <w:t>ΚοινΣεπ</w:t>
      </w:r>
      <w:proofErr w:type="spellEnd"/>
      <w:r w:rsidRPr="005D5F80">
        <w:rPr>
          <w:rFonts w:ascii="Verdana" w:eastAsia="Calibri" w:hAnsi="Verdana" w:cs="Arial"/>
          <w:kern w:val="1"/>
          <w:lang w:eastAsia="ar-SA"/>
        </w:rPr>
        <w:t xml:space="preserve">) που έχουν ιδρυθεί στα πλαίσια των δράσεων </w:t>
      </w:r>
      <w:proofErr w:type="spellStart"/>
      <w:r w:rsidRPr="005D5F80">
        <w:rPr>
          <w:rFonts w:ascii="Verdana" w:eastAsia="Calibri" w:hAnsi="Verdana" w:cs="Arial"/>
          <w:kern w:val="1"/>
          <w:lang w:eastAsia="ar-SA"/>
        </w:rPr>
        <w:t>ΤοπΣΑ</w:t>
      </w:r>
      <w:proofErr w:type="spellEnd"/>
      <w:r w:rsidRPr="005D5F80">
        <w:rPr>
          <w:rFonts w:ascii="Verdana" w:eastAsia="Calibri" w:hAnsi="Verdana" w:cs="Arial"/>
          <w:kern w:val="1"/>
          <w:lang w:eastAsia="ar-SA"/>
        </w:rPr>
        <w:t xml:space="preserve"> ή </w:t>
      </w:r>
      <w:proofErr w:type="spellStart"/>
      <w:r w:rsidRPr="005D5F80">
        <w:rPr>
          <w:rFonts w:ascii="Verdana" w:eastAsia="Calibri" w:hAnsi="Verdana" w:cs="Arial"/>
          <w:kern w:val="1"/>
          <w:lang w:eastAsia="ar-SA"/>
        </w:rPr>
        <w:t>ΤοπΕΚΟ</w:t>
      </w:r>
      <w:proofErr w:type="spellEnd"/>
      <w:r w:rsidRPr="005D5F80">
        <w:rPr>
          <w:rFonts w:ascii="Verdana" w:eastAsia="Calibri" w:hAnsi="Verdana" w:cs="Arial"/>
          <w:kern w:val="1"/>
          <w:lang w:eastAsia="ar-SA"/>
        </w:rPr>
        <w:t xml:space="preserve"> κι επιθυμούν να προσλάβουν με το πρόγραμμα  μέλη τους ως εργαζόμενους.</w:t>
      </w:r>
    </w:p>
    <w:p w:rsidR="005D5F80" w:rsidRPr="005D5F80" w:rsidRDefault="005D5F80" w:rsidP="005D5F80">
      <w:pPr>
        <w:suppressAutoHyphens/>
        <w:spacing w:after="0" w:line="360" w:lineRule="auto"/>
        <w:jc w:val="both"/>
        <w:rPr>
          <w:rFonts w:ascii="Verdana" w:eastAsia="Calibri" w:hAnsi="Verdana" w:cs="Arial"/>
          <w:kern w:val="1"/>
          <w:lang w:eastAsia="ar-SA"/>
        </w:rPr>
      </w:pPr>
      <w:r w:rsidRPr="005D5F80">
        <w:rPr>
          <w:rFonts w:ascii="Verdana" w:eastAsia="Calibri" w:hAnsi="Verdana" w:cs="Arial"/>
          <w:kern w:val="1"/>
          <w:lang w:eastAsia="ar-SA"/>
        </w:rPr>
        <w:t xml:space="preserve">Οι επιχειρήσεις που εξαιρούνται αναφέρονται αναλυτικά στην Πρόσκληση που θα αναρτηθεί στην ηλεκτρονική διεύθυνση του ΟΑΕΔ, </w:t>
      </w:r>
      <w:hyperlink r:id="rId9" w:history="1">
        <w:r w:rsidRPr="005D5F80">
          <w:rPr>
            <w:rFonts w:ascii="Verdana" w:eastAsia="Calibri" w:hAnsi="Verdana" w:cs="Times New Roman"/>
            <w:color w:val="0000FF"/>
            <w:kern w:val="1"/>
            <w:u w:val="single"/>
            <w:lang/>
          </w:rPr>
          <w:t>www.oaed.gr</w:t>
        </w:r>
      </w:hyperlink>
      <w:r w:rsidRPr="005D5F80">
        <w:rPr>
          <w:rFonts w:ascii="Verdana" w:eastAsia="Calibri" w:hAnsi="Verdana" w:cs="Arial"/>
          <w:kern w:val="1"/>
          <w:lang w:eastAsia="ar-SA"/>
        </w:rPr>
        <w:t>.</w:t>
      </w:r>
    </w:p>
    <w:p w:rsidR="005D5F80" w:rsidRPr="005D5F80" w:rsidRDefault="005D5F80" w:rsidP="005D5F80">
      <w:pPr>
        <w:suppressAutoHyphens/>
        <w:spacing w:after="0" w:line="360" w:lineRule="auto"/>
        <w:jc w:val="both"/>
        <w:rPr>
          <w:rFonts w:ascii="Verdana" w:eastAsia="Calibri" w:hAnsi="Verdana" w:cs="Arial"/>
          <w:kern w:val="1"/>
          <w:lang w:eastAsia="ar-SA"/>
        </w:rPr>
      </w:pPr>
    </w:p>
    <w:p w:rsidR="005D5F80" w:rsidRPr="005D5F80" w:rsidRDefault="005D5F80" w:rsidP="005D5F80">
      <w:pPr>
        <w:suppressAutoHyphens/>
        <w:spacing w:after="0" w:line="360" w:lineRule="auto"/>
        <w:jc w:val="both"/>
        <w:rPr>
          <w:rFonts w:ascii="Verdana" w:eastAsia="Calibri" w:hAnsi="Verdana" w:cs="Arial"/>
          <w:kern w:val="1"/>
          <w:lang w:eastAsia="ar-SA"/>
        </w:rPr>
      </w:pPr>
      <w:r w:rsidRPr="005D5F80">
        <w:rPr>
          <w:rFonts w:ascii="Verdana" w:eastAsia="Calibri" w:hAnsi="Verdana" w:cs="Arial"/>
          <w:kern w:val="1"/>
          <w:lang w:eastAsia="ar-SA"/>
        </w:rPr>
        <w:t>Στο πρόγραμμα εντάσσονται οι επιχειρήσεις που δεν έχουν προβεί, κατά τη διάρκεια του τριμήνου πριν την ημερομηνία της αίτησης (ημερολογιακά) για υπαγωγή στο πρόγραμμα, σε μείωση προσωπικού λόγω καταγγελίας σύμβασης εργασίας.</w:t>
      </w:r>
    </w:p>
    <w:p w:rsidR="005D5F80" w:rsidRPr="005D5F80" w:rsidRDefault="005D5F80" w:rsidP="005D5F80">
      <w:pPr>
        <w:suppressAutoHyphens/>
        <w:spacing w:after="0" w:line="360" w:lineRule="auto"/>
        <w:jc w:val="both"/>
        <w:rPr>
          <w:rFonts w:ascii="Verdana" w:eastAsia="Calibri" w:hAnsi="Verdana" w:cs="Arial"/>
          <w:kern w:val="1"/>
          <w:lang w:eastAsia="ar-SA"/>
        </w:rPr>
      </w:pPr>
    </w:p>
    <w:p w:rsidR="005D5F80" w:rsidRPr="005D5F80" w:rsidRDefault="005D5F80" w:rsidP="005D5F80">
      <w:pPr>
        <w:suppressAutoHyphens/>
        <w:spacing w:line="360" w:lineRule="auto"/>
        <w:ind w:right="-51"/>
        <w:jc w:val="both"/>
        <w:rPr>
          <w:rFonts w:ascii="Verdana" w:eastAsia="Calibri" w:hAnsi="Verdana" w:cs="Arial"/>
          <w:kern w:val="1"/>
          <w:lang w:eastAsia="ar-SA"/>
        </w:rPr>
      </w:pPr>
      <w:r w:rsidRPr="005D5F80">
        <w:rPr>
          <w:rFonts w:ascii="Verdana" w:eastAsia="Calibri" w:hAnsi="Verdana" w:cs="Arial"/>
          <w:b/>
          <w:kern w:val="1"/>
          <w:u w:val="single"/>
          <w:lang w:eastAsia="ar-SA"/>
        </w:rPr>
        <w:t xml:space="preserve">Ωφελούμενοι </w:t>
      </w:r>
      <w:r w:rsidRPr="005D5F80">
        <w:rPr>
          <w:rFonts w:ascii="Verdana" w:eastAsia="Calibri" w:hAnsi="Verdana" w:cs="Arial"/>
          <w:kern w:val="1"/>
          <w:lang w:eastAsia="ar-SA"/>
        </w:rPr>
        <w:t>είναι οι άνεργοι που:</w:t>
      </w:r>
    </w:p>
    <w:p w:rsidR="005D5F80" w:rsidRPr="005D5F80" w:rsidRDefault="005D5F80" w:rsidP="005D5F80">
      <w:pPr>
        <w:numPr>
          <w:ilvl w:val="0"/>
          <w:numId w:val="2"/>
        </w:numPr>
        <w:suppressAutoHyphens/>
        <w:spacing w:after="0" w:line="360" w:lineRule="auto"/>
        <w:ind w:right="-51"/>
        <w:jc w:val="both"/>
        <w:rPr>
          <w:rFonts w:ascii="Verdana" w:eastAsia="Calibri" w:hAnsi="Verdana" w:cs="Arial"/>
          <w:kern w:val="1"/>
          <w:lang w:eastAsia="ar-SA"/>
        </w:rPr>
      </w:pPr>
      <w:r w:rsidRPr="005D5F80">
        <w:rPr>
          <w:rFonts w:ascii="Verdana" w:eastAsia="Calibri" w:hAnsi="Verdana" w:cs="Arial"/>
          <w:kern w:val="1"/>
          <w:lang w:eastAsia="ar-SA"/>
        </w:rPr>
        <w:t>Διαθέτουν δελτίο ανεργίας σε ισχύ κατά την υπόδειξή τους από το αρμόδιο ΚΠΑ 2 και μέχρι την πρόσληψή τους ή βεβαίωση συμμετοχής στο πρόγραμμα, όταν πρόκειται για τους ασφαλισμένους στον ΟΓΑ, που θα προκύπτει από το ειδικό μητρώο της αρμόδιας Υπηρεσίας (ΚΠΑ2) για τις ανάγκες του προγράμματος.</w:t>
      </w:r>
    </w:p>
    <w:p w:rsidR="005D5F80" w:rsidRPr="005D5F80" w:rsidRDefault="005D5F80" w:rsidP="005D5F80">
      <w:pPr>
        <w:numPr>
          <w:ilvl w:val="0"/>
          <w:numId w:val="3"/>
        </w:numPr>
        <w:suppressAutoHyphens/>
        <w:spacing w:before="120" w:after="0" w:line="360" w:lineRule="auto"/>
        <w:jc w:val="both"/>
        <w:rPr>
          <w:rFonts w:ascii="Verdana" w:eastAsia="Calibri" w:hAnsi="Verdana" w:cs="Arial"/>
          <w:kern w:val="1"/>
          <w:lang w:eastAsia="ar-SA"/>
        </w:rPr>
      </w:pPr>
      <w:r w:rsidRPr="005D5F80">
        <w:rPr>
          <w:rFonts w:ascii="Verdana" w:eastAsia="Calibri" w:hAnsi="Verdana" w:cs="Arial"/>
          <w:kern w:val="1"/>
          <w:lang w:eastAsia="ar-SA"/>
        </w:rPr>
        <w:t>Έχουν συμπληρώσει το τυποποιημένο έντυπο εξατομικευμένης προσέγγισης και έχουν συμφωνήσει σε ατομικό σχέδιο δράσης.</w:t>
      </w:r>
    </w:p>
    <w:p w:rsidR="005D5F80" w:rsidRPr="005D5F80" w:rsidRDefault="005D5F80" w:rsidP="005D5F80">
      <w:pPr>
        <w:numPr>
          <w:ilvl w:val="0"/>
          <w:numId w:val="3"/>
        </w:numPr>
        <w:suppressAutoHyphens/>
        <w:spacing w:before="120" w:after="0" w:line="360" w:lineRule="auto"/>
        <w:jc w:val="both"/>
        <w:rPr>
          <w:rFonts w:ascii="Verdana" w:eastAsia="Calibri" w:hAnsi="Verdana" w:cs="Arial"/>
          <w:kern w:val="1"/>
          <w:lang w:eastAsia="ar-SA"/>
        </w:rPr>
      </w:pPr>
      <w:r w:rsidRPr="005D5F80">
        <w:rPr>
          <w:rFonts w:ascii="Verdana" w:eastAsia="Calibri" w:hAnsi="Verdana" w:cs="Arial"/>
          <w:kern w:val="1"/>
          <w:lang w:eastAsia="ar-SA"/>
        </w:rPr>
        <w:t xml:space="preserve">Είναι Έλληνες πολίτες ή πολίτες άλλου κράτους μέλους της ΕΕ ή είναι ομογενείς που έχουν δικαίωμα διαμονής και απασχόλησης στη χώρα μας. </w:t>
      </w:r>
    </w:p>
    <w:p w:rsidR="005D5F80" w:rsidRPr="005D5F80" w:rsidRDefault="005D5F80" w:rsidP="005D5F80">
      <w:pPr>
        <w:numPr>
          <w:ilvl w:val="0"/>
          <w:numId w:val="3"/>
        </w:numPr>
        <w:suppressAutoHyphens/>
        <w:spacing w:after="0" w:line="360" w:lineRule="auto"/>
        <w:ind w:right="-51"/>
        <w:jc w:val="both"/>
        <w:rPr>
          <w:rFonts w:ascii="Verdana" w:eastAsia="Calibri" w:hAnsi="Verdana" w:cs="Arial"/>
          <w:kern w:val="1"/>
          <w:lang w:eastAsia="ar-SA"/>
        </w:rPr>
      </w:pPr>
      <w:r w:rsidRPr="005D5F80">
        <w:rPr>
          <w:rFonts w:ascii="Verdana" w:eastAsia="Calibri" w:hAnsi="Verdana" w:cs="Arial"/>
          <w:kern w:val="1"/>
          <w:lang w:eastAsia="ar-SA"/>
        </w:rPr>
        <w:t xml:space="preserve">Έχουν ωφεληθεί δράσεων </w:t>
      </w:r>
      <w:r w:rsidRPr="005D5F80">
        <w:rPr>
          <w:rFonts w:ascii="Verdana" w:eastAsia="Calibri" w:hAnsi="Verdana" w:cs="Tahoma"/>
          <w:b/>
          <w:bCs/>
          <w:kern w:val="1"/>
          <w:lang w:eastAsia="ks-Arab" w:bidi="ks-Arab"/>
        </w:rPr>
        <w:t xml:space="preserve">«Τοπικά σχέδια για την απασχόληση, προσαρμοσμένα στις ανάγκες των τοπικών αγορών εργασίας – </w:t>
      </w:r>
      <w:proofErr w:type="spellStart"/>
      <w:r w:rsidRPr="005D5F80">
        <w:rPr>
          <w:rFonts w:ascii="Verdana" w:eastAsia="Calibri" w:hAnsi="Verdana" w:cs="Tahoma"/>
          <w:b/>
          <w:bCs/>
          <w:kern w:val="1"/>
          <w:lang w:eastAsia="ks-Arab" w:bidi="ks-Arab"/>
        </w:rPr>
        <w:t>ΤοπΣΑ</w:t>
      </w:r>
      <w:proofErr w:type="spellEnd"/>
      <w:r w:rsidRPr="005D5F80">
        <w:rPr>
          <w:rFonts w:ascii="Verdana" w:eastAsia="Calibri" w:hAnsi="Verdana" w:cs="Tahoma"/>
          <w:b/>
          <w:bCs/>
          <w:kern w:val="1"/>
          <w:lang w:eastAsia="ks-Arab" w:bidi="ks-Arab"/>
        </w:rPr>
        <w:t>» και</w:t>
      </w:r>
      <w:r w:rsidRPr="005D5F80">
        <w:rPr>
          <w:rFonts w:ascii="Verdana" w:eastAsia="Calibri" w:hAnsi="Verdana" w:cs="Tahoma"/>
          <w:b/>
          <w:kern w:val="1"/>
          <w:lang w:eastAsia="ar-SA"/>
        </w:rPr>
        <w:t xml:space="preserve"> «Τοπικές δράσεις κοινωνικής ένταξης για ευάλωτες ομάδες - </w:t>
      </w:r>
      <w:proofErr w:type="spellStart"/>
      <w:r w:rsidRPr="005D5F80">
        <w:rPr>
          <w:rFonts w:ascii="Verdana" w:eastAsia="Calibri" w:hAnsi="Verdana" w:cs="Tahoma"/>
          <w:b/>
          <w:kern w:val="1"/>
          <w:lang w:eastAsia="ar-SA"/>
        </w:rPr>
        <w:t>ΤοπΕΚΟ</w:t>
      </w:r>
      <w:proofErr w:type="spellEnd"/>
      <w:r w:rsidRPr="005D5F80">
        <w:rPr>
          <w:rFonts w:ascii="Verdana" w:eastAsia="Calibri" w:hAnsi="Verdana" w:cs="Tahoma"/>
          <w:b/>
          <w:kern w:val="1"/>
          <w:lang w:eastAsia="ar-SA"/>
        </w:rPr>
        <w:t xml:space="preserve">» </w:t>
      </w:r>
      <w:r w:rsidRPr="005D5F80">
        <w:rPr>
          <w:rFonts w:ascii="Verdana" w:eastAsia="Calibri" w:hAnsi="Verdana" w:cs="Tahoma"/>
          <w:kern w:val="1"/>
          <w:lang w:eastAsia="ar-SA"/>
        </w:rPr>
        <w:t>και διαθέτουν</w:t>
      </w:r>
      <w:r w:rsidRPr="005D5F80">
        <w:rPr>
          <w:rFonts w:ascii="Verdana" w:eastAsia="Calibri" w:hAnsi="Verdana" w:cs="Tahoma"/>
          <w:b/>
          <w:kern w:val="1"/>
          <w:lang w:eastAsia="ar-SA"/>
        </w:rPr>
        <w:t xml:space="preserve"> </w:t>
      </w:r>
      <w:r w:rsidRPr="005D5F80">
        <w:rPr>
          <w:rFonts w:ascii="Verdana" w:eastAsia="Calibri" w:hAnsi="Verdana" w:cs="Arial"/>
          <w:kern w:val="1"/>
          <w:lang w:eastAsia="ar-SA"/>
        </w:rPr>
        <w:t xml:space="preserve">βεβαίωση συμμετοχής σε πρόγραμμα </w:t>
      </w:r>
      <w:proofErr w:type="spellStart"/>
      <w:r w:rsidRPr="005D5F80">
        <w:rPr>
          <w:rFonts w:ascii="Verdana" w:eastAsia="Calibri" w:hAnsi="Verdana" w:cs="Arial"/>
          <w:kern w:val="1"/>
          <w:lang w:eastAsia="ar-SA"/>
        </w:rPr>
        <w:t>ΤοπΣΑ</w:t>
      </w:r>
      <w:proofErr w:type="spellEnd"/>
      <w:r w:rsidRPr="005D5F80">
        <w:rPr>
          <w:rFonts w:ascii="Verdana" w:eastAsia="Calibri" w:hAnsi="Verdana" w:cs="Arial"/>
          <w:kern w:val="1"/>
          <w:lang w:eastAsia="ar-SA"/>
        </w:rPr>
        <w:t xml:space="preserve"> και </w:t>
      </w:r>
      <w:proofErr w:type="spellStart"/>
      <w:r w:rsidRPr="005D5F80">
        <w:rPr>
          <w:rFonts w:ascii="Verdana" w:eastAsia="Calibri" w:hAnsi="Verdana" w:cs="Arial"/>
          <w:kern w:val="1"/>
          <w:lang w:eastAsia="ar-SA"/>
        </w:rPr>
        <w:t>ΤοπΕΚΟ</w:t>
      </w:r>
      <w:proofErr w:type="spellEnd"/>
      <w:r w:rsidRPr="005D5F80">
        <w:rPr>
          <w:rFonts w:ascii="Verdana" w:eastAsia="Calibri" w:hAnsi="Verdana" w:cs="Arial"/>
          <w:kern w:val="1"/>
          <w:lang w:eastAsia="ar-SA"/>
        </w:rPr>
        <w:t xml:space="preserve"> από την αρμόδια Αναπτυξιακή Σύμπραξη (ΑΣ).</w:t>
      </w:r>
    </w:p>
    <w:p w:rsidR="005D5F80" w:rsidRPr="005D5F80" w:rsidRDefault="005D5F80" w:rsidP="005D5F80">
      <w:pPr>
        <w:suppressAutoHyphens/>
        <w:spacing w:line="360" w:lineRule="auto"/>
        <w:ind w:right="-51"/>
        <w:jc w:val="both"/>
        <w:rPr>
          <w:rFonts w:ascii="Verdana" w:eastAsia="Calibri" w:hAnsi="Verdana" w:cs="Arial"/>
          <w:kern w:val="1"/>
          <w:lang w:eastAsia="ar-SA"/>
        </w:rPr>
      </w:pPr>
    </w:p>
    <w:p w:rsidR="005D5F80" w:rsidRPr="005D5F80" w:rsidRDefault="005D5F80" w:rsidP="005D5F80">
      <w:pPr>
        <w:suppressAutoHyphens/>
        <w:spacing w:line="360" w:lineRule="auto"/>
        <w:ind w:right="-51"/>
        <w:jc w:val="both"/>
        <w:rPr>
          <w:rFonts w:ascii="Verdana" w:eastAsia="Calibri" w:hAnsi="Verdana" w:cs="Arial"/>
          <w:kern w:val="1"/>
          <w:lang w:eastAsia="ar-SA"/>
        </w:rPr>
      </w:pPr>
      <w:r w:rsidRPr="005D5F80">
        <w:rPr>
          <w:rFonts w:ascii="Verdana" w:eastAsia="Calibri" w:hAnsi="Verdana" w:cs="Arial"/>
          <w:kern w:val="1"/>
          <w:lang w:eastAsia="ar-SA"/>
        </w:rPr>
        <w:t>Η επιχορήγηση για κάθε ημέρα πλήρους απασχόλησης για τους ωφελούμενους ανέργους (μισθωτοί και ημερομίσθιοι) κάτω των 25 ετών ανέρχεται στο ποσό των 15 € την ημέρα και όχι πέραν των 25 ημερών το μήνα (ημέρες ασφάλισης).</w:t>
      </w:r>
    </w:p>
    <w:p w:rsidR="005D5F80" w:rsidRPr="005D5F80" w:rsidRDefault="005D5F80" w:rsidP="005D5F80">
      <w:pPr>
        <w:suppressAutoHyphens/>
        <w:spacing w:line="360" w:lineRule="auto"/>
        <w:ind w:right="-51"/>
        <w:jc w:val="both"/>
        <w:rPr>
          <w:rFonts w:ascii="Verdana" w:eastAsia="Calibri" w:hAnsi="Verdana" w:cs="Arial"/>
          <w:kern w:val="1"/>
          <w:lang w:eastAsia="ar-SA"/>
        </w:rPr>
      </w:pPr>
      <w:r w:rsidRPr="005D5F80">
        <w:rPr>
          <w:rFonts w:ascii="Verdana" w:eastAsia="Calibri" w:hAnsi="Verdana" w:cs="Arial"/>
          <w:kern w:val="1"/>
          <w:lang w:eastAsia="ar-SA"/>
        </w:rPr>
        <w:lastRenderedPageBreak/>
        <w:t>Η επιχορήγηση για κάθε ημέρα πλήρους απασχόλησης για τους ωφελούμενους ανέργους ηλικίας (μισθωτοί και ημερομίσθιοι) άνω των 25 ετών ανέρχεται στο ποσό των 18 € την ημέρα και όχι πέραν των 25 ημερών το μήνα (ημέρες ασφάλισης).</w:t>
      </w:r>
    </w:p>
    <w:p w:rsidR="005D5F80" w:rsidRPr="005D5F80" w:rsidRDefault="005D5F80" w:rsidP="005D5F80">
      <w:pPr>
        <w:suppressAutoHyphens/>
        <w:spacing w:line="360" w:lineRule="auto"/>
        <w:ind w:right="-51"/>
        <w:jc w:val="both"/>
        <w:rPr>
          <w:rFonts w:ascii="Verdana" w:eastAsia="Calibri" w:hAnsi="Verdana" w:cs="Arial"/>
          <w:kern w:val="1"/>
          <w:lang w:eastAsia="ar-SA"/>
        </w:rPr>
      </w:pPr>
      <w:r w:rsidRPr="005D5F80">
        <w:rPr>
          <w:rFonts w:ascii="Verdana" w:eastAsia="Calibri" w:hAnsi="Verdana" w:cs="Arial"/>
          <w:kern w:val="1"/>
          <w:lang w:eastAsia="ar-SA"/>
        </w:rPr>
        <w:t>Το ποσό επιχορήγησης καλύπτει τμήμα  του μισθολογικού  κόστους.</w:t>
      </w:r>
    </w:p>
    <w:p w:rsidR="005D5F80" w:rsidRPr="005D5F80" w:rsidRDefault="005D5F80" w:rsidP="005D5F80">
      <w:pPr>
        <w:suppressAutoHyphens/>
        <w:spacing w:line="360" w:lineRule="auto"/>
        <w:ind w:right="-51"/>
        <w:jc w:val="both"/>
        <w:rPr>
          <w:rFonts w:ascii="Verdana" w:eastAsia="Calibri" w:hAnsi="Verdana" w:cs="Arial"/>
          <w:color w:val="0000FF"/>
          <w:kern w:val="1"/>
          <w:lang w:eastAsia="ar-SA"/>
        </w:rPr>
      </w:pPr>
      <w:r w:rsidRPr="005D5F80">
        <w:rPr>
          <w:rFonts w:ascii="Verdana" w:eastAsia="Calibri" w:hAnsi="Verdana" w:cs="Arial"/>
          <w:kern w:val="1"/>
          <w:lang w:eastAsia="ar-SA"/>
        </w:rPr>
        <w:t>Η συνολική διάρκεια του προγράμματος ορίζεται στους</w:t>
      </w:r>
      <w:r w:rsidRPr="005D5F80">
        <w:rPr>
          <w:rFonts w:ascii="Verdana" w:eastAsia="Calibri" w:hAnsi="Verdana" w:cs="Arial"/>
          <w:b/>
          <w:kern w:val="1"/>
          <w:lang w:eastAsia="ar-SA"/>
        </w:rPr>
        <w:t xml:space="preserve"> τέσσερις (4) μήνες</w:t>
      </w:r>
      <w:r w:rsidRPr="005D5F80">
        <w:rPr>
          <w:rFonts w:ascii="Verdana" w:eastAsia="Calibri" w:hAnsi="Verdana" w:cs="Arial"/>
          <w:color w:val="0000FF"/>
          <w:kern w:val="1"/>
          <w:lang w:eastAsia="ar-SA"/>
        </w:rPr>
        <w:t>.</w:t>
      </w:r>
    </w:p>
    <w:p w:rsidR="005D5F80" w:rsidRPr="005D5F80" w:rsidRDefault="005D5F80" w:rsidP="005D5F80">
      <w:pPr>
        <w:suppressAutoHyphens/>
        <w:spacing w:line="360" w:lineRule="auto"/>
        <w:ind w:right="-51"/>
        <w:jc w:val="both"/>
        <w:rPr>
          <w:rFonts w:ascii="Verdana" w:eastAsia="Calibri" w:hAnsi="Verdana" w:cs="Arial"/>
          <w:kern w:val="1"/>
          <w:lang w:eastAsia="ar-SA"/>
        </w:rPr>
      </w:pPr>
      <w:r w:rsidRPr="005D5F80">
        <w:rPr>
          <w:rFonts w:ascii="Verdana" w:eastAsia="TTA2036468t00" w:hAnsi="Verdana" w:cs="Arial"/>
          <w:kern w:val="1"/>
          <w:lang w:eastAsia="ar-SA"/>
        </w:rPr>
        <w:t>Η ενίσχυση που θα λάβει μια επιχείρηση χορηγείται βάσει του Κανονισμού 1407/2013 της Επιτροπής για τις ενισχύσεις ήσσονος σημασίας (</w:t>
      </w:r>
      <w:proofErr w:type="spellStart"/>
      <w:r w:rsidRPr="005D5F80">
        <w:rPr>
          <w:rFonts w:ascii="Verdana" w:eastAsia="TTA2036468t00" w:hAnsi="Verdana" w:cs="Arial"/>
          <w:kern w:val="1"/>
          <w:lang w:eastAsia="ar-SA"/>
        </w:rPr>
        <w:t>de</w:t>
      </w:r>
      <w:proofErr w:type="spellEnd"/>
      <w:r w:rsidRPr="005D5F80">
        <w:rPr>
          <w:rFonts w:ascii="Verdana" w:eastAsia="TTA2036468t00" w:hAnsi="Verdana" w:cs="Arial"/>
          <w:kern w:val="1"/>
          <w:lang w:eastAsia="ar-SA"/>
        </w:rPr>
        <w:t xml:space="preserve"> </w:t>
      </w:r>
      <w:proofErr w:type="spellStart"/>
      <w:r w:rsidRPr="005D5F80">
        <w:rPr>
          <w:rFonts w:ascii="Verdana" w:eastAsia="TTA2036468t00" w:hAnsi="Verdana" w:cs="Arial"/>
          <w:kern w:val="1"/>
          <w:lang w:eastAsia="ar-SA"/>
        </w:rPr>
        <w:t>minimis</w:t>
      </w:r>
      <w:proofErr w:type="spellEnd"/>
      <w:r w:rsidRPr="005D5F80">
        <w:rPr>
          <w:rFonts w:ascii="Verdana" w:eastAsia="TTA2036468t00" w:hAnsi="Verdana" w:cs="Arial"/>
          <w:kern w:val="1"/>
          <w:lang w:eastAsia="ar-SA"/>
        </w:rPr>
        <w:t xml:space="preserve">) και δεν πρέπει να υπερβαίνει το ποσό των 200.000 ευρώ σε οποιαδήποτε περίοδο τριών οικονομικών ετών. Σημειώνεται ότι στον </w:t>
      </w:r>
      <w:r w:rsidRPr="005D5F80">
        <w:rPr>
          <w:rFonts w:ascii="Verdana" w:eastAsia="Calibri" w:hAnsi="Verdana" w:cs="Arial"/>
          <w:bCs/>
          <w:kern w:val="1"/>
          <w:lang w:eastAsia="ar-SA"/>
        </w:rPr>
        <w:t>έλεγχο της σώρευσης αθροίζονται και οι ενισχύσεις ήσσονος σημασίας που έχουν λάβει οι συνδεδεμένες με την αιτούσα επιχειρήσεις.</w:t>
      </w:r>
      <w:r w:rsidRPr="005D5F80">
        <w:rPr>
          <w:rFonts w:ascii="Verdana" w:eastAsia="Calibri" w:hAnsi="Verdana" w:cs="Arial"/>
          <w:kern w:val="1"/>
          <w:lang w:eastAsia="ar-SA"/>
        </w:rPr>
        <w:t xml:space="preserve"> </w:t>
      </w:r>
    </w:p>
    <w:p w:rsidR="005D5F80" w:rsidRPr="005D5F80" w:rsidRDefault="005D5F80" w:rsidP="005D5F80">
      <w:pPr>
        <w:suppressAutoHyphens/>
        <w:spacing w:after="0" w:line="360" w:lineRule="auto"/>
        <w:jc w:val="both"/>
        <w:rPr>
          <w:rFonts w:ascii="Verdana" w:eastAsia="Calibri" w:hAnsi="Verdana" w:cs="Arial"/>
          <w:kern w:val="1"/>
          <w:lang w:eastAsia="ar-SA"/>
        </w:rPr>
      </w:pPr>
    </w:p>
    <w:p w:rsidR="005D5F80" w:rsidRPr="005D5F80" w:rsidRDefault="005D5F80" w:rsidP="005D5F80">
      <w:pPr>
        <w:suppressAutoHyphens/>
        <w:spacing w:after="0" w:line="360" w:lineRule="auto"/>
        <w:jc w:val="both"/>
        <w:rPr>
          <w:rFonts w:ascii="Verdana" w:eastAsia="Calibri" w:hAnsi="Verdana" w:cs="Arial"/>
          <w:kern w:val="1"/>
          <w:lang w:eastAsia="ar-SA"/>
        </w:rPr>
      </w:pPr>
      <w:r w:rsidRPr="005D5F80">
        <w:rPr>
          <w:rFonts w:ascii="Verdana" w:eastAsia="Calibri" w:hAnsi="Verdana" w:cs="Arial"/>
          <w:kern w:val="1"/>
          <w:lang w:eastAsia="ar-SA"/>
        </w:rPr>
        <w:t xml:space="preserve">Οι αιτήσεις υποβάλλονται στο ειδικό πεδίο του διαδικτυακού τόπου του ΟΑΕΔ στην διεύθυνση </w:t>
      </w:r>
      <w:hyperlink r:id="rId10" w:history="1">
        <w:r w:rsidRPr="005D5F80">
          <w:rPr>
            <w:rFonts w:ascii="Verdana" w:eastAsia="Calibri" w:hAnsi="Verdana" w:cs="Times New Roman"/>
            <w:color w:val="0000FF"/>
            <w:kern w:val="1"/>
            <w:u w:val="single"/>
            <w:lang/>
          </w:rPr>
          <w:t>www.oaed.gr</w:t>
        </w:r>
      </w:hyperlink>
      <w:r w:rsidRPr="005D5F80">
        <w:rPr>
          <w:rFonts w:ascii="Verdana" w:eastAsia="Calibri" w:hAnsi="Verdana" w:cs="Arial"/>
          <w:kern w:val="1"/>
          <w:lang w:eastAsia="ar-SA"/>
        </w:rPr>
        <w:t xml:space="preserve"> όπου επίσης περιγράφονται αναλυτικά οι προϋποθέσεις και λοιποί όροι του προγράμματος.</w:t>
      </w:r>
    </w:p>
    <w:p w:rsidR="005D5F80" w:rsidRPr="005D5F80" w:rsidRDefault="005D5F80" w:rsidP="005D5F80">
      <w:pPr>
        <w:suppressAutoHyphens/>
        <w:spacing w:after="0" w:line="360" w:lineRule="auto"/>
        <w:ind w:right="-1"/>
        <w:jc w:val="both"/>
        <w:rPr>
          <w:rFonts w:ascii="Verdana" w:eastAsia="Times New Roman" w:hAnsi="Verdana" w:cs="Arial"/>
          <w:i/>
          <w:iCs/>
          <w:kern w:val="1"/>
          <w:lang w:eastAsia="ar-SA"/>
        </w:rPr>
      </w:pPr>
    </w:p>
    <w:p w:rsidR="005D5F80" w:rsidRDefault="005D5F80">
      <w:pPr>
        <w:rPr>
          <w:noProof/>
          <w:lang w:eastAsia="el-GR"/>
        </w:rPr>
      </w:pPr>
    </w:p>
    <w:p w:rsidR="005D5F80" w:rsidRDefault="005D5F80"/>
    <w:p w:rsidR="00CA165E" w:rsidRPr="00575965" w:rsidRDefault="00CA165E">
      <w:pPr>
        <w:rPr>
          <w:b/>
        </w:rPr>
      </w:pPr>
    </w:p>
    <w:p w:rsidR="00575965" w:rsidRPr="00575965" w:rsidRDefault="00854F84" w:rsidP="00575965">
      <w:pPr>
        <w:rPr>
          <w:rFonts w:ascii="Trebuchet MS" w:hAnsi="Trebuchet MS" w:cs="Arial"/>
          <w:b/>
          <w:color w:val="000000" w:themeColor="text1"/>
          <w:sz w:val="28"/>
          <w:szCs w:val="28"/>
          <w:shd w:val="clear" w:color="auto" w:fill="FFFFFF"/>
        </w:rPr>
      </w:pPr>
      <w:r>
        <w:rPr>
          <w:noProof/>
          <w:lang w:eastAsia="el-GR"/>
        </w:rPr>
        <w:drawing>
          <wp:inline distT="0" distB="0" distL="0" distR="0" wp14:anchorId="29367013" wp14:editId="293F8633">
            <wp:extent cx="5274310" cy="803095"/>
            <wp:effectExtent l="0" t="0" r="2540" b="0"/>
            <wp:docPr id="6" name="Εικόνα 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803095"/>
                    </a:xfrm>
                    <a:prstGeom prst="rect">
                      <a:avLst/>
                    </a:prstGeom>
                    <a:noFill/>
                    <a:ln>
                      <a:noFill/>
                    </a:ln>
                  </pic:spPr>
                </pic:pic>
              </a:graphicData>
            </a:graphic>
          </wp:inline>
        </w:drawing>
      </w:r>
    </w:p>
    <w:sectPr w:rsidR="00575965" w:rsidRPr="00575965" w:rsidSect="00301A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TTA2036468t00">
    <w:charset w:val="A1"/>
    <w:family w:val="auto"/>
    <w:pitch w:val="variable"/>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3"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1">
    <w:nsid w:val="00000003"/>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Arial" w:hAnsi="Arial" w:cs="Arial"/>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2">
    <w:nsid w:val="25EC00D6"/>
    <w:multiLevelType w:val="hybridMultilevel"/>
    <w:tmpl w:val="E232337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65E"/>
    <w:rsid w:val="000628F3"/>
    <w:rsid w:val="000A6C66"/>
    <w:rsid w:val="001B6A18"/>
    <w:rsid w:val="001C550B"/>
    <w:rsid w:val="00204851"/>
    <w:rsid w:val="00287028"/>
    <w:rsid w:val="002E780F"/>
    <w:rsid w:val="00301A1D"/>
    <w:rsid w:val="00433CA5"/>
    <w:rsid w:val="0046207E"/>
    <w:rsid w:val="004D72D3"/>
    <w:rsid w:val="00575965"/>
    <w:rsid w:val="00593F19"/>
    <w:rsid w:val="005D5F80"/>
    <w:rsid w:val="00604932"/>
    <w:rsid w:val="00660B43"/>
    <w:rsid w:val="006733EE"/>
    <w:rsid w:val="006B3ACE"/>
    <w:rsid w:val="007432B9"/>
    <w:rsid w:val="0075609C"/>
    <w:rsid w:val="00832069"/>
    <w:rsid w:val="00854F84"/>
    <w:rsid w:val="008D479E"/>
    <w:rsid w:val="00970E6E"/>
    <w:rsid w:val="00A35E43"/>
    <w:rsid w:val="00A361EE"/>
    <w:rsid w:val="00A424CF"/>
    <w:rsid w:val="00A521CD"/>
    <w:rsid w:val="00A73F75"/>
    <w:rsid w:val="00AC62A0"/>
    <w:rsid w:val="00AD39D7"/>
    <w:rsid w:val="00B2790F"/>
    <w:rsid w:val="00B3531B"/>
    <w:rsid w:val="00C43E2D"/>
    <w:rsid w:val="00C704B5"/>
    <w:rsid w:val="00C8114E"/>
    <w:rsid w:val="00CA165E"/>
    <w:rsid w:val="00CB7A67"/>
    <w:rsid w:val="00CC097A"/>
    <w:rsid w:val="00CD1D6C"/>
    <w:rsid w:val="00D074C0"/>
    <w:rsid w:val="00D47BF8"/>
    <w:rsid w:val="00DA7965"/>
    <w:rsid w:val="00DC3264"/>
    <w:rsid w:val="00DE2FE7"/>
    <w:rsid w:val="00E257A5"/>
    <w:rsid w:val="00EB7AE3"/>
    <w:rsid w:val="00F55882"/>
    <w:rsid w:val="00F63466"/>
    <w:rsid w:val="00FE2EBB"/>
    <w:rsid w:val="00FE6E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A165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A165E"/>
    <w:rPr>
      <w:rFonts w:ascii="Tahoma" w:hAnsi="Tahoma" w:cs="Tahoma"/>
      <w:sz w:val="16"/>
      <w:szCs w:val="16"/>
    </w:rPr>
  </w:style>
  <w:style w:type="character" w:customStyle="1" w:styleId="apple-converted-space">
    <w:name w:val="apple-converted-space"/>
    <w:basedOn w:val="a0"/>
    <w:rsid w:val="00575965"/>
  </w:style>
  <w:style w:type="character" w:styleId="a4">
    <w:name w:val="Strong"/>
    <w:basedOn w:val="a0"/>
    <w:uiPriority w:val="22"/>
    <w:qFormat/>
    <w:rsid w:val="00575965"/>
    <w:rPr>
      <w:b/>
      <w:bCs/>
    </w:rPr>
  </w:style>
  <w:style w:type="table" w:styleId="a5">
    <w:name w:val="Table Grid"/>
    <w:basedOn w:val="a1"/>
    <w:uiPriority w:val="59"/>
    <w:rsid w:val="005759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C62A0"/>
    <w:pPr>
      <w:ind w:left="720"/>
      <w:contextualSpacing/>
    </w:pPr>
  </w:style>
  <w:style w:type="character" w:styleId="-">
    <w:name w:val="Hyperlink"/>
    <w:basedOn w:val="a0"/>
    <w:uiPriority w:val="99"/>
    <w:unhideWhenUsed/>
    <w:rsid w:val="00433C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A165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A165E"/>
    <w:rPr>
      <w:rFonts w:ascii="Tahoma" w:hAnsi="Tahoma" w:cs="Tahoma"/>
      <w:sz w:val="16"/>
      <w:szCs w:val="16"/>
    </w:rPr>
  </w:style>
  <w:style w:type="character" w:customStyle="1" w:styleId="apple-converted-space">
    <w:name w:val="apple-converted-space"/>
    <w:basedOn w:val="a0"/>
    <w:rsid w:val="00575965"/>
  </w:style>
  <w:style w:type="character" w:styleId="a4">
    <w:name w:val="Strong"/>
    <w:basedOn w:val="a0"/>
    <w:uiPriority w:val="22"/>
    <w:qFormat/>
    <w:rsid w:val="00575965"/>
    <w:rPr>
      <w:b/>
      <w:bCs/>
    </w:rPr>
  </w:style>
  <w:style w:type="table" w:styleId="a5">
    <w:name w:val="Table Grid"/>
    <w:basedOn w:val="a1"/>
    <w:uiPriority w:val="59"/>
    <w:rsid w:val="005759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C62A0"/>
    <w:pPr>
      <w:ind w:left="720"/>
      <w:contextualSpacing/>
    </w:pPr>
  </w:style>
  <w:style w:type="character" w:styleId="-">
    <w:name w:val="Hyperlink"/>
    <w:basedOn w:val="a0"/>
    <w:uiPriority w:val="99"/>
    <w:unhideWhenUsed/>
    <w:rsid w:val="00433C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ed.g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www.oaed.gr/" TargetMode="External"/><Relationship Id="rId4" Type="http://schemas.openxmlformats.org/officeDocument/2006/relationships/settings" Target="settings.xml"/><Relationship Id="rId9" Type="http://schemas.openxmlformats.org/officeDocument/2006/relationships/hyperlink" Target="http://www.oaed.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Pages>
  <Words>673</Words>
  <Characters>3640</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dc:creator>
  <cp:lastModifiedBy>QUEST</cp:lastModifiedBy>
  <cp:revision>38</cp:revision>
  <dcterms:created xsi:type="dcterms:W3CDTF">2014-06-23T12:04:00Z</dcterms:created>
  <dcterms:modified xsi:type="dcterms:W3CDTF">2014-07-24T06:33:00Z</dcterms:modified>
</cp:coreProperties>
</file>