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3C" w:rsidRPr="00862BB0" w:rsidRDefault="0032013C" w:rsidP="007017AF">
      <w:pPr>
        <w:jc w:val="center"/>
        <w:rPr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7017AF">
        <w:rPr>
          <w:b/>
          <w:color w:val="222222"/>
          <w:sz w:val="28"/>
          <w:szCs w:val="28"/>
          <w:shd w:val="clear" w:color="auto" w:fill="FFFFFF"/>
        </w:rPr>
        <w:t xml:space="preserve">ΑΝΑΚΟΙΝΩΣΗ </w:t>
      </w:r>
    </w:p>
    <w:p w:rsidR="0032013C" w:rsidRPr="007017AF" w:rsidRDefault="0032013C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758B" w:rsidRPr="003B700C" w:rsidRDefault="0032013C" w:rsidP="003B700C">
      <w:pPr>
        <w:autoSpaceDE w:val="0"/>
        <w:autoSpaceDN w:val="0"/>
        <w:adjustRightInd w:val="0"/>
        <w:spacing w:before="120" w:after="120"/>
        <w:jc w:val="both"/>
        <w:rPr>
          <w:color w:val="222222"/>
          <w:shd w:val="clear" w:color="auto" w:fill="FFFFFF"/>
        </w:rPr>
      </w:pPr>
      <w:r w:rsidRPr="00862BB0">
        <w:rPr>
          <w:b/>
          <w:color w:val="222222"/>
          <w:sz w:val="28"/>
          <w:szCs w:val="28"/>
          <w:shd w:val="clear" w:color="auto" w:fill="FFFFFF"/>
        </w:rPr>
        <w:t>Ο Δήμος Χίου</w:t>
      </w:r>
      <w:r w:rsidR="00862BB0" w:rsidRPr="00862BB0">
        <w:rPr>
          <w:color w:val="222222"/>
          <w:shd w:val="clear" w:color="auto" w:fill="FFFFFF"/>
        </w:rPr>
        <w:t xml:space="preserve"> </w:t>
      </w:r>
      <w:r w:rsidRPr="003B700C">
        <w:rPr>
          <w:color w:val="222222"/>
          <w:shd w:val="clear" w:color="auto" w:fill="FFFFFF"/>
        </w:rPr>
        <w:t xml:space="preserve">ενημερώνει, ότι με </w:t>
      </w:r>
      <w:r w:rsidR="007017AF" w:rsidRPr="003B700C">
        <w:rPr>
          <w:color w:val="222222"/>
          <w:shd w:val="clear" w:color="auto" w:fill="FFFFFF"/>
        </w:rPr>
        <w:t>την εφαρμογή</w:t>
      </w:r>
      <w:r w:rsidRPr="003B700C">
        <w:rPr>
          <w:color w:val="222222"/>
          <w:shd w:val="clear" w:color="auto" w:fill="FFFFFF"/>
        </w:rPr>
        <w:t xml:space="preserve"> του Ν.4483/2017</w:t>
      </w:r>
      <w:r w:rsidRPr="003B700C">
        <w:rPr>
          <w:b/>
          <w:bCs/>
          <w:lang w:eastAsia="en-US"/>
        </w:rPr>
        <w:t xml:space="preserve"> ΦΕΚ</w:t>
      </w:r>
      <w:r w:rsidR="00EE64FA" w:rsidRPr="003B700C">
        <w:rPr>
          <w:b/>
          <w:bCs/>
          <w:lang w:eastAsia="en-US"/>
        </w:rPr>
        <w:t xml:space="preserve"> </w:t>
      </w:r>
      <w:r w:rsidRPr="003B700C">
        <w:rPr>
          <w:b/>
          <w:bCs/>
          <w:lang w:eastAsia="en-US"/>
        </w:rPr>
        <w:t xml:space="preserve">107/31.07.2017 τεύχος Α') και στο </w:t>
      </w:r>
      <w:r w:rsidR="007017AF" w:rsidRPr="003B700C">
        <w:rPr>
          <w:b/>
          <w:bCs/>
          <w:lang w:eastAsia="en-US"/>
        </w:rPr>
        <w:t>άρθρο</w:t>
      </w:r>
      <w:r w:rsidRPr="003B700C">
        <w:rPr>
          <w:b/>
          <w:bCs/>
          <w:lang w:eastAsia="en-US"/>
        </w:rPr>
        <w:t xml:space="preserve"> 52 </w:t>
      </w:r>
      <w:r w:rsidRPr="003B700C">
        <w:rPr>
          <w:color w:val="222222"/>
          <w:shd w:val="clear" w:color="auto" w:fill="FFFFFF"/>
        </w:rPr>
        <w:t xml:space="preserve">, δίνεται η δυνατότητα στους οφειλέτες των ΟΤΑ α’ βαθμού </w:t>
      </w:r>
      <w:r w:rsidRPr="003B700C">
        <w:rPr>
          <w:b/>
          <w:color w:val="222222"/>
          <w:shd w:val="clear" w:color="auto" w:fill="FFFFFF"/>
        </w:rPr>
        <w:t>να ρυθμίσουν τις οφειλές τους</w:t>
      </w:r>
      <w:r w:rsidR="000E56C0" w:rsidRPr="003B700C">
        <w:rPr>
          <w:color w:val="222222"/>
          <w:shd w:val="clear" w:color="auto" w:fill="FFFFFF"/>
        </w:rPr>
        <w:t xml:space="preserve">. </w:t>
      </w:r>
    </w:p>
    <w:p w:rsidR="0032013C" w:rsidRPr="003B700C" w:rsidRDefault="0032013C" w:rsidP="003B700C">
      <w:pPr>
        <w:spacing w:before="120" w:after="120"/>
        <w:jc w:val="both"/>
        <w:rPr>
          <w:color w:val="222222"/>
          <w:shd w:val="clear" w:color="auto" w:fill="FFFFFF"/>
        </w:rPr>
      </w:pPr>
    </w:p>
    <w:p w:rsidR="00C245CB" w:rsidRPr="003B700C" w:rsidRDefault="00C245CB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b/>
          <w:bCs/>
          <w:lang w:eastAsia="en-US"/>
        </w:rPr>
        <w:t>Ποιες οφειλές αφορά</w:t>
      </w:r>
      <w:r w:rsidR="00EE64FA" w:rsidRPr="003B700C">
        <w:rPr>
          <w:lang w:eastAsia="en-US"/>
        </w:rPr>
        <w:t>;</w:t>
      </w:r>
      <w:r w:rsidRPr="003B700C">
        <w:rPr>
          <w:lang w:eastAsia="en-US"/>
        </w:rPr>
        <w:t xml:space="preserve"> Οφειλές προς τους δήμους και τα νομικά πρόσωπα αυτών</w:t>
      </w:r>
      <w:r w:rsidR="009975F3">
        <w:rPr>
          <w:lang w:eastAsia="en-US"/>
        </w:rPr>
        <w:t xml:space="preserve"> </w:t>
      </w:r>
      <w:r w:rsidRPr="003B700C">
        <w:rPr>
          <w:lang w:eastAsia="en-US"/>
        </w:rPr>
        <w:t xml:space="preserve">που έχουν βεβαιωθεί ή που θα βεβαιωθούν μέχρι 30/9/2017 από οποιαδήποτε αιτία όπως </w:t>
      </w:r>
      <w:r w:rsidRPr="003B700C">
        <w:rPr>
          <w:color w:val="222222"/>
          <w:shd w:val="clear" w:color="auto" w:fill="FFFFFF"/>
        </w:rPr>
        <w:t>τέλη, πρόστιμα, φόροι, κλήσεις ΚΟΚ, εισφορές, μισθώματα κλπ.</w:t>
      </w:r>
    </w:p>
    <w:p w:rsidR="00EE64FA" w:rsidRPr="003B700C" w:rsidRDefault="00C245CB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b/>
          <w:color w:val="222222"/>
          <w:shd w:val="clear" w:color="auto" w:fill="FFFFFF"/>
        </w:rPr>
        <w:t>Πόσες δόσεις μπορεί να γίνουν</w:t>
      </w:r>
      <w:r w:rsidR="00EE64FA" w:rsidRPr="003B700C">
        <w:rPr>
          <w:b/>
          <w:color w:val="222222"/>
          <w:shd w:val="clear" w:color="auto" w:fill="FFFFFF"/>
        </w:rPr>
        <w:t>;</w:t>
      </w:r>
      <w:r w:rsidRPr="003B700C">
        <w:rPr>
          <w:color w:val="222222"/>
          <w:shd w:val="clear" w:color="auto" w:fill="FFFFFF"/>
        </w:rPr>
        <w:t xml:space="preserve"> Οι οφειλές μπορούν να εξοφληθούν μέχρι και σε 100 δόσεις. </w:t>
      </w:r>
      <w:r w:rsidR="00EE64FA" w:rsidRPr="003B700C">
        <w:rPr>
          <w:lang w:eastAsia="en-US"/>
        </w:rPr>
        <w:t xml:space="preserve">Το </w:t>
      </w:r>
      <w:r w:rsidR="00EE64FA" w:rsidRPr="003B700C">
        <w:rPr>
          <w:b/>
          <w:bCs/>
          <w:lang w:eastAsia="en-US"/>
        </w:rPr>
        <w:t xml:space="preserve">ελάχιστο ποσό </w:t>
      </w:r>
      <w:r w:rsidR="00EE64FA" w:rsidRPr="003B700C">
        <w:rPr>
          <w:lang w:eastAsia="en-US"/>
        </w:rPr>
        <w:t xml:space="preserve">μηνιαίας δόσης της ρύθμισης δεν μπορεί να είναι μικρότερο των </w:t>
      </w:r>
      <w:r w:rsidR="00EE64FA" w:rsidRPr="003B700C">
        <w:rPr>
          <w:b/>
          <w:bCs/>
          <w:lang w:eastAsia="en-US"/>
        </w:rPr>
        <w:t>είκοσι (20) ευρώ</w:t>
      </w:r>
      <w:r w:rsidR="00EE64FA" w:rsidRPr="003B700C">
        <w:rPr>
          <w:lang w:eastAsia="en-US"/>
        </w:rPr>
        <w:t>.</w:t>
      </w:r>
    </w:p>
    <w:p w:rsidR="00EE64FA" w:rsidRPr="003B700C" w:rsidRDefault="00C245CB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b/>
          <w:lang w:eastAsia="en-US"/>
        </w:rPr>
        <w:t>Πως εφαρμόζεται η ρύθμιση</w:t>
      </w:r>
      <w:r w:rsidR="00EE64FA" w:rsidRPr="003B700C">
        <w:rPr>
          <w:b/>
          <w:lang w:eastAsia="en-US"/>
        </w:rPr>
        <w:t>;</w:t>
      </w:r>
      <w:r w:rsidRPr="003B700C">
        <w:rPr>
          <w:b/>
          <w:lang w:eastAsia="en-US"/>
        </w:rPr>
        <w:t xml:space="preserve"> </w:t>
      </w:r>
      <w:r w:rsidRPr="009975F3">
        <w:rPr>
          <w:lang w:eastAsia="en-US"/>
        </w:rPr>
        <w:t xml:space="preserve">Η ρύθμιση εφαρμόζεται κατόπιν απλής </w:t>
      </w:r>
      <w:r w:rsidR="0032013C" w:rsidRPr="009975F3">
        <w:rPr>
          <w:lang w:eastAsia="en-US"/>
        </w:rPr>
        <w:t>αιτήσεως</w:t>
      </w:r>
      <w:r w:rsidR="0032013C" w:rsidRPr="003B700C">
        <w:rPr>
          <w:lang w:eastAsia="en-US"/>
        </w:rPr>
        <w:t xml:space="preserve"> του οφειλέτη προς την ταμ</w:t>
      </w:r>
      <w:r w:rsidR="00EE64FA" w:rsidRPr="003B700C">
        <w:rPr>
          <w:lang w:eastAsia="en-US"/>
        </w:rPr>
        <w:t>ία</w:t>
      </w:r>
      <w:r w:rsidR="0032013C" w:rsidRPr="003B700C">
        <w:rPr>
          <w:lang w:eastAsia="en-US"/>
        </w:rPr>
        <w:t xml:space="preserve"> του Δήμου Χίου</w:t>
      </w:r>
      <w:r w:rsidR="00EE64FA" w:rsidRPr="003B700C">
        <w:rPr>
          <w:lang w:eastAsia="en-US"/>
        </w:rPr>
        <w:t>. Για οφειλές που</w:t>
      </w:r>
      <w:r w:rsidR="003B700C" w:rsidRPr="003B700C">
        <w:rPr>
          <w:lang w:eastAsia="en-US"/>
        </w:rPr>
        <w:t xml:space="preserve"> το ύψος τους υπερβαίνει τις 50.000,00€ έως και 150.000,00€ </w:t>
      </w:r>
      <w:r w:rsidR="00EE64FA" w:rsidRPr="003B700C">
        <w:rPr>
          <w:lang w:eastAsia="en-US"/>
        </w:rPr>
        <w:t>απαιτείται απόφαση</w:t>
      </w:r>
      <w:r w:rsidR="003B700C" w:rsidRPr="003B700C">
        <w:rPr>
          <w:lang w:eastAsia="en-US"/>
        </w:rPr>
        <w:t xml:space="preserve"> της Οικονομικής Επιτροπής ενώ από 150.001,00€ και άνω απαιτείται απόφαση του Δημοτικού Συμβουλίου. </w:t>
      </w:r>
    </w:p>
    <w:p w:rsidR="0032013C" w:rsidRPr="003B700C" w:rsidRDefault="00EE64FA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b/>
          <w:lang w:eastAsia="en-US"/>
        </w:rPr>
        <w:t>Τι γίνεται με τις προσαυξήσεις και τα πρόστιμα;</w:t>
      </w:r>
      <w:r w:rsidRPr="003B700C">
        <w:rPr>
          <w:lang w:eastAsia="en-US"/>
        </w:rPr>
        <w:t xml:space="preserve">  </w:t>
      </w:r>
      <w:r w:rsidR="0032013C" w:rsidRPr="003B700C">
        <w:rPr>
          <w:lang w:eastAsia="en-US"/>
        </w:rPr>
        <w:t xml:space="preserve"> </w:t>
      </w:r>
      <w:r w:rsidRPr="003B700C">
        <w:rPr>
          <w:lang w:eastAsia="en-US"/>
        </w:rPr>
        <w:t>Οι οφειλές που ρυθμίζονται, απαλλάσσονται στο σύνολο τους ή μερικώς</w:t>
      </w:r>
      <w:r w:rsidR="003B700C" w:rsidRPr="003B700C">
        <w:rPr>
          <w:lang w:eastAsia="en-US"/>
        </w:rPr>
        <w:t xml:space="preserve"> </w:t>
      </w:r>
      <w:r w:rsidR="0032013C" w:rsidRPr="003B700C">
        <w:rPr>
          <w:lang w:eastAsia="en-US"/>
        </w:rPr>
        <w:t>από προσαυξήσεις και τόκους εκπρόθεσμης καταβολής, καθώς και από τα πρόστιμα λόγω εκπρόθεσμης υποβολής ή μη υποβολής ή ανακριβούς δήλωσης ή λόγω μη καταβολής τέλους, ως εξής:</w:t>
      </w:r>
    </w:p>
    <w:p w:rsidR="0032013C" w:rsidRPr="003B700C" w:rsidRDefault="0032013C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lang w:eastAsia="en-US"/>
        </w:rPr>
        <w:t>α) αν εξοφληθούν εφάπαξ, με απαλλαγή κατά ποσοστό εκατό τοις εκατό (100%),</w:t>
      </w:r>
    </w:p>
    <w:p w:rsidR="0032013C" w:rsidRPr="003B700C" w:rsidRDefault="0032013C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lang w:eastAsia="en-US"/>
        </w:rPr>
        <w:t>β) αν εξοφληθούν σε δύο (2) έως είκοσι τέσσερις (24) δόσεις, με απαλλαγή κατά ποσοστό ογδόντα τοις εκατό (80 %),</w:t>
      </w:r>
    </w:p>
    <w:p w:rsidR="0032013C" w:rsidRPr="003B700C" w:rsidRDefault="0032013C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lang w:eastAsia="en-US"/>
        </w:rPr>
        <w:t>γ) αν εξοφληθούν σε εικοσιπέντε (25) έως σαράντα οκτώ (48) δόσεις, με απαλλαγή κατά ποσοστό εβδομήντα τοις εκατό (70%),</w:t>
      </w:r>
    </w:p>
    <w:p w:rsidR="0032013C" w:rsidRPr="003B700C" w:rsidRDefault="0032013C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lang w:eastAsia="en-US"/>
        </w:rPr>
        <w:t>δ) αν εξοφληθούν σε σαράντα εννέα (49) έως εβδομήντα δύο (72) δόσεις, με απαλλαγή κατά ποσοστό εξήντα τοις εκατό (60%),</w:t>
      </w:r>
    </w:p>
    <w:p w:rsidR="0032013C" w:rsidRPr="003B700C" w:rsidRDefault="0032013C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lang w:eastAsia="en-US"/>
        </w:rPr>
        <w:t>ε) αν εξοφληθούν σε εβδομήντα τρεις (73) έως εκατό (100) δόσεις, με απαλλαγή κατά ποσοστό πενήντα τοις εκατό (50%).</w:t>
      </w:r>
    </w:p>
    <w:p w:rsidR="0032013C" w:rsidRPr="003B700C" w:rsidRDefault="0032013C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b/>
          <w:bCs/>
          <w:lang w:eastAsia="en-US"/>
        </w:rPr>
        <w:t>Προθεσμία αίτησης</w:t>
      </w:r>
      <w:r w:rsidRPr="003B700C">
        <w:rPr>
          <w:lang w:eastAsia="en-US"/>
        </w:rPr>
        <w:t xml:space="preserve">: Εντός </w:t>
      </w:r>
      <w:r w:rsidRPr="003B700C">
        <w:rPr>
          <w:b/>
          <w:bCs/>
          <w:lang w:eastAsia="en-US"/>
        </w:rPr>
        <w:t xml:space="preserve">4 μηνών </w:t>
      </w:r>
      <w:r w:rsidRPr="003B700C">
        <w:rPr>
          <w:lang w:eastAsia="en-US"/>
        </w:rPr>
        <w:t xml:space="preserve">από την έναρξη του Ν.4483/17 με καταληκτική ημερομηνία </w:t>
      </w:r>
      <w:r w:rsidR="007017AF" w:rsidRPr="003B700C">
        <w:rPr>
          <w:b/>
          <w:lang w:eastAsia="en-US"/>
        </w:rPr>
        <w:t>30/11/2017</w:t>
      </w:r>
      <w:r w:rsidR="007017AF" w:rsidRPr="003B700C">
        <w:rPr>
          <w:lang w:eastAsia="en-US"/>
        </w:rPr>
        <w:t xml:space="preserve">. </w:t>
      </w:r>
    </w:p>
    <w:p w:rsidR="0032013C" w:rsidRPr="003B700C" w:rsidRDefault="00EE64FA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b/>
          <w:bCs/>
          <w:lang w:eastAsia="en-US"/>
        </w:rPr>
        <w:t xml:space="preserve">Πότε πληρώνονται οι δόσεις; </w:t>
      </w:r>
      <w:r w:rsidR="0032013C" w:rsidRPr="003B700C">
        <w:rPr>
          <w:lang w:eastAsia="en-US"/>
        </w:rPr>
        <w:t>Για την υπαγωγή στη ρύθμιση του άρθρου 52 του Ν. 4483/2017 πρέπει να</w:t>
      </w:r>
      <w:r w:rsidRPr="003B700C">
        <w:rPr>
          <w:lang w:eastAsia="en-US"/>
        </w:rPr>
        <w:t xml:space="preserve"> </w:t>
      </w:r>
      <w:r w:rsidR="0032013C" w:rsidRPr="003B700C">
        <w:rPr>
          <w:lang w:eastAsia="en-US"/>
        </w:rPr>
        <w:t xml:space="preserve">καταβληθεί η </w:t>
      </w:r>
      <w:r w:rsidR="0032013C" w:rsidRPr="003B700C">
        <w:rPr>
          <w:b/>
          <w:bCs/>
          <w:lang w:eastAsia="en-US"/>
        </w:rPr>
        <w:t xml:space="preserve">πρώτη δόση εντός τριών (3) εργάσιμων ημερών </w:t>
      </w:r>
      <w:r w:rsidR="0032013C" w:rsidRPr="003B700C">
        <w:rPr>
          <w:lang w:eastAsia="en-US"/>
        </w:rPr>
        <w:t>από την</w:t>
      </w:r>
      <w:r w:rsidRPr="003B700C">
        <w:rPr>
          <w:lang w:eastAsia="en-US"/>
        </w:rPr>
        <w:t xml:space="preserve"> </w:t>
      </w:r>
      <w:r w:rsidR="0032013C" w:rsidRPr="003B700C">
        <w:rPr>
          <w:lang w:eastAsia="en-US"/>
        </w:rPr>
        <w:t>ημερομηνία</w:t>
      </w:r>
      <w:r w:rsidR="000E56C0" w:rsidRPr="003B700C">
        <w:rPr>
          <w:lang w:eastAsia="en-US"/>
        </w:rPr>
        <w:t xml:space="preserve"> της</w:t>
      </w:r>
      <w:r w:rsidR="0032013C" w:rsidRPr="003B700C">
        <w:rPr>
          <w:lang w:eastAsia="en-US"/>
        </w:rPr>
        <w:t xml:space="preserve"> αίτησης υπαγωγής στη ρύθμιση. Οι επόμενες δόσεις καταβάλλονται</w:t>
      </w:r>
      <w:r w:rsidRPr="003B700C">
        <w:rPr>
          <w:lang w:eastAsia="en-US"/>
        </w:rPr>
        <w:t xml:space="preserve"> </w:t>
      </w:r>
      <w:r w:rsidR="0032013C" w:rsidRPr="003B700C">
        <w:rPr>
          <w:lang w:eastAsia="en-US"/>
        </w:rPr>
        <w:t>έως την τελευταία εργάσιμη ημέρα των επομένων μηνών από την ημερομηνία</w:t>
      </w:r>
      <w:r w:rsidRPr="003B700C">
        <w:rPr>
          <w:lang w:eastAsia="en-US"/>
        </w:rPr>
        <w:t xml:space="preserve"> </w:t>
      </w:r>
      <w:r w:rsidR="0032013C" w:rsidRPr="003B700C">
        <w:rPr>
          <w:lang w:eastAsia="en-US"/>
        </w:rPr>
        <w:t>αίτησης υπαγωγής στη ρύθμιση.</w:t>
      </w:r>
    </w:p>
    <w:p w:rsidR="003B700C" w:rsidRPr="003B700C" w:rsidRDefault="00EE64FA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b/>
          <w:lang w:eastAsia="en-US"/>
        </w:rPr>
        <w:t xml:space="preserve">Πότε </w:t>
      </w:r>
      <w:r w:rsidR="003B700C" w:rsidRPr="003B700C">
        <w:rPr>
          <w:b/>
          <w:lang w:eastAsia="en-US"/>
        </w:rPr>
        <w:t>καταργείται</w:t>
      </w:r>
      <w:r w:rsidRPr="003B700C">
        <w:rPr>
          <w:b/>
          <w:lang w:eastAsia="en-US"/>
        </w:rPr>
        <w:t xml:space="preserve"> η ρύθμιση; </w:t>
      </w:r>
      <w:r w:rsidR="003B700C" w:rsidRPr="003B700C">
        <w:rPr>
          <w:lang w:eastAsia="en-US"/>
        </w:rPr>
        <w:t>Η ρύθμιση καταργείται όταν ο οφειλέτης:</w:t>
      </w:r>
    </w:p>
    <w:p w:rsidR="003B700C" w:rsidRPr="003B700C" w:rsidRDefault="003B700C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lang w:eastAsia="en-US"/>
        </w:rPr>
        <w:t>α) δεν καταβάλλει τρείς (3) συνεχόμενες δόσεις ή καθυστερήσει την καταβολή της τελευταίας δόσης για χρονικό διάστημα μεγαλύτερο των τριών (3) μηνών,</w:t>
      </w:r>
    </w:p>
    <w:p w:rsidR="003B700C" w:rsidRPr="003B700C" w:rsidRDefault="003B700C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lang w:eastAsia="en-US"/>
        </w:rPr>
        <w:t>β) δεν υποβάλει στο δήμο τις προβλεπόμενες δηλώσεις για την επιβολή του τέλους επί των ακαθαρίστων εσόδων και του τέλους παρεπιδημούντων, μετά των περιοδικών δηλώσεων Φ.Π.Α. και του εκκαθαριστικού Φ.Π.Α.,</w:t>
      </w:r>
    </w:p>
    <w:p w:rsidR="00EE64FA" w:rsidRPr="003B700C" w:rsidRDefault="003B700C" w:rsidP="003B700C">
      <w:pPr>
        <w:autoSpaceDE w:val="0"/>
        <w:autoSpaceDN w:val="0"/>
        <w:adjustRightInd w:val="0"/>
        <w:spacing w:before="120" w:after="120"/>
        <w:jc w:val="both"/>
        <w:rPr>
          <w:lang w:eastAsia="en-US"/>
        </w:rPr>
      </w:pPr>
      <w:r w:rsidRPr="003B700C">
        <w:rPr>
          <w:lang w:eastAsia="en-US"/>
        </w:rPr>
        <w:t>γ) έχει υποβάλει αναληθή στοιχεία προκειμένου να του χορηγηθεί η ρύθμιση</w:t>
      </w:r>
    </w:p>
    <w:p w:rsidR="0032013C" w:rsidRPr="003B700C" w:rsidRDefault="00EE64FA" w:rsidP="003B700C">
      <w:pPr>
        <w:autoSpaceDE w:val="0"/>
        <w:autoSpaceDN w:val="0"/>
        <w:adjustRightInd w:val="0"/>
        <w:spacing w:before="120" w:after="120"/>
        <w:jc w:val="both"/>
      </w:pPr>
      <w:r w:rsidRPr="003B700C">
        <w:rPr>
          <w:b/>
          <w:lang w:eastAsia="en-US"/>
        </w:rPr>
        <w:t xml:space="preserve">Πληροφορίες: </w:t>
      </w:r>
      <w:r w:rsidR="0032013C" w:rsidRPr="003B700C">
        <w:rPr>
          <w:lang w:eastAsia="en-US"/>
        </w:rPr>
        <w:t xml:space="preserve">Για περισσότερες πληροφορίες μπορείτε να απευθύνεστε στο τμήμα </w:t>
      </w:r>
      <w:r w:rsidR="007017AF" w:rsidRPr="003B700C">
        <w:rPr>
          <w:lang w:eastAsia="en-US"/>
        </w:rPr>
        <w:t>ταμείου</w:t>
      </w:r>
      <w:r w:rsidR="0032013C" w:rsidRPr="003B700C">
        <w:rPr>
          <w:lang w:eastAsia="en-US"/>
        </w:rPr>
        <w:t xml:space="preserve"> του</w:t>
      </w:r>
      <w:r w:rsidRPr="003B700C">
        <w:rPr>
          <w:lang w:eastAsia="en-US"/>
        </w:rPr>
        <w:t xml:space="preserve"> </w:t>
      </w:r>
      <w:r w:rsidR="003B700C" w:rsidRPr="003B700C">
        <w:rPr>
          <w:lang w:eastAsia="en-US"/>
        </w:rPr>
        <w:t>Δήμου</w:t>
      </w:r>
      <w:r w:rsidR="007017AF" w:rsidRPr="003B700C">
        <w:rPr>
          <w:lang w:eastAsia="en-US"/>
        </w:rPr>
        <w:t xml:space="preserve">, </w:t>
      </w:r>
      <w:r w:rsidR="000E56C0" w:rsidRPr="003B700C">
        <w:rPr>
          <w:lang w:eastAsia="en-US"/>
        </w:rPr>
        <w:t>διεύθυνση</w:t>
      </w:r>
      <w:r w:rsidR="007017AF" w:rsidRPr="003B700C">
        <w:rPr>
          <w:lang w:eastAsia="en-US"/>
        </w:rPr>
        <w:t xml:space="preserve"> </w:t>
      </w:r>
      <w:r w:rsidR="000E56C0" w:rsidRPr="003B700C">
        <w:rPr>
          <w:lang w:eastAsia="en-US"/>
        </w:rPr>
        <w:t>Κανάρη</w:t>
      </w:r>
      <w:r w:rsidR="007017AF" w:rsidRPr="003B700C">
        <w:rPr>
          <w:lang w:eastAsia="en-US"/>
        </w:rPr>
        <w:t xml:space="preserve"> 18 και στα </w:t>
      </w:r>
      <w:r w:rsidR="000E56C0" w:rsidRPr="003B700C">
        <w:rPr>
          <w:lang w:eastAsia="en-US"/>
        </w:rPr>
        <w:t>τηλέφωνα</w:t>
      </w:r>
      <w:r w:rsidR="007017AF" w:rsidRPr="003B700C">
        <w:rPr>
          <w:lang w:eastAsia="en-US"/>
        </w:rPr>
        <w:t xml:space="preserve"> 2271351741 </w:t>
      </w:r>
      <w:r w:rsidR="000E56C0" w:rsidRPr="003B700C">
        <w:rPr>
          <w:lang w:eastAsia="en-US"/>
        </w:rPr>
        <w:t>κ. Κοσμάς Τσόλας</w:t>
      </w:r>
      <w:r w:rsidR="003B700C" w:rsidRPr="003B700C">
        <w:rPr>
          <w:lang w:eastAsia="en-US"/>
        </w:rPr>
        <w:t>, 2271351740 κα Ειρήνη Πιλαβά</w:t>
      </w:r>
      <w:r w:rsidR="007017AF" w:rsidRPr="003B700C">
        <w:rPr>
          <w:lang w:eastAsia="en-US"/>
        </w:rPr>
        <w:t xml:space="preserve">, 2271351706 κα </w:t>
      </w:r>
      <w:r w:rsidR="000E56C0" w:rsidRPr="003B700C">
        <w:rPr>
          <w:lang w:eastAsia="en-US"/>
        </w:rPr>
        <w:t xml:space="preserve">Σοφία </w:t>
      </w:r>
      <w:r w:rsidR="007017AF" w:rsidRPr="003B700C">
        <w:rPr>
          <w:lang w:eastAsia="en-US"/>
        </w:rPr>
        <w:t>Γατανά για οφειλές προς τον Δήμο Χίου και για οφειλ</w:t>
      </w:r>
      <w:r w:rsidR="003B700C" w:rsidRPr="003B700C">
        <w:rPr>
          <w:lang w:eastAsia="en-US"/>
        </w:rPr>
        <w:t>ές στα νομικά πρόσωπα</w:t>
      </w:r>
      <w:r w:rsidR="00355B00" w:rsidRPr="003B700C">
        <w:rPr>
          <w:lang w:eastAsia="en-US"/>
        </w:rPr>
        <w:t xml:space="preserve">, Λιμενικό </w:t>
      </w:r>
      <w:r w:rsidR="007017AF" w:rsidRPr="003B700C">
        <w:rPr>
          <w:lang w:eastAsia="en-US"/>
        </w:rPr>
        <w:t xml:space="preserve">Ταμείο και Ν.Π.Δ.Δ Κοινωνικής Προστασίας και Αλληλεγγύης, Πολιτισμού, Αθλητισμού και Παιδείας στο </w:t>
      </w:r>
      <w:r w:rsidR="000E56C0" w:rsidRPr="003B700C">
        <w:rPr>
          <w:lang w:eastAsia="en-US"/>
        </w:rPr>
        <w:t xml:space="preserve">τηλ 2271351730 κα Μαμούνα Σοφία. </w:t>
      </w:r>
    </w:p>
    <w:sectPr w:rsidR="0032013C" w:rsidRPr="003B700C" w:rsidSect="00862BB0">
      <w:pgSz w:w="11906" w:h="16838"/>
      <w:pgMar w:top="993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3C"/>
    <w:rsid w:val="000E56C0"/>
    <w:rsid w:val="00193873"/>
    <w:rsid w:val="001B3962"/>
    <w:rsid w:val="001E1D2C"/>
    <w:rsid w:val="0032013C"/>
    <w:rsid w:val="00355B00"/>
    <w:rsid w:val="003B700C"/>
    <w:rsid w:val="007017AF"/>
    <w:rsid w:val="007F403B"/>
    <w:rsid w:val="00862BB0"/>
    <w:rsid w:val="009975F3"/>
    <w:rsid w:val="009F758B"/>
    <w:rsid w:val="00C227DC"/>
    <w:rsid w:val="00C245CB"/>
    <w:rsid w:val="00DD176A"/>
    <w:rsid w:val="00E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6A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6A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ΓΑΤΑΝΑ</dc:creator>
  <cp:lastModifiedBy>QUEST</cp:lastModifiedBy>
  <cp:revision>2</cp:revision>
  <dcterms:created xsi:type="dcterms:W3CDTF">2017-09-06T06:34:00Z</dcterms:created>
  <dcterms:modified xsi:type="dcterms:W3CDTF">2017-09-06T06:34:00Z</dcterms:modified>
</cp:coreProperties>
</file>