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DD" w:rsidRDefault="00C647DD" w:rsidP="007768B9">
      <w:pPr>
        <w:spacing w:line="360" w:lineRule="auto"/>
      </w:pPr>
      <w:bookmarkStart w:id="0" w:name="_GoBack"/>
      <w:bookmarkEnd w:id="0"/>
    </w:p>
    <w:p w:rsidR="00EB15FD" w:rsidRDefault="00EB15FD" w:rsidP="00EB15FD">
      <w:pPr>
        <w:spacing w:line="360" w:lineRule="auto"/>
        <w:jc w:val="right"/>
      </w:pPr>
      <w:r>
        <w:t>Χίος, 31 Μαΐου 2017</w:t>
      </w:r>
    </w:p>
    <w:p w:rsidR="00C647DD" w:rsidRPr="00C647DD" w:rsidRDefault="00C647DD" w:rsidP="00C647DD">
      <w:pPr>
        <w:spacing w:line="360" w:lineRule="auto"/>
        <w:jc w:val="center"/>
        <w:rPr>
          <w:b/>
        </w:rPr>
      </w:pPr>
      <w:r w:rsidRPr="00C647DD">
        <w:rPr>
          <w:b/>
        </w:rPr>
        <w:t>ΑΝΑΚΟΙΝΩΣΗ</w:t>
      </w:r>
    </w:p>
    <w:p w:rsidR="00C647DD" w:rsidRDefault="00C647DD" w:rsidP="00C647DD">
      <w:pPr>
        <w:spacing w:line="360" w:lineRule="auto"/>
      </w:pPr>
    </w:p>
    <w:p w:rsidR="00094C5F" w:rsidRDefault="00C647DD" w:rsidP="00094C5F">
      <w:pPr>
        <w:spacing w:line="276" w:lineRule="auto"/>
        <w:jc w:val="both"/>
      </w:pPr>
      <w:r>
        <w:t xml:space="preserve"> </w:t>
      </w:r>
      <w:r>
        <w:tab/>
      </w:r>
      <w:proofErr w:type="spellStart"/>
      <w:r>
        <w:t>To</w:t>
      </w:r>
      <w:proofErr w:type="spellEnd"/>
      <w:r>
        <w:t xml:space="preserve"> INE/ΓΣΕΕ Παράρτημα Βορείου Αιγαίου ανακοινώνει ότι ξεκίνησε η υποβολή αιτήσεων για το πρόγραμμα Εκπαίδευση Εκπαιδευτών Επαγγελματικής Κατάρτισης Ι – Βασικές Δεξιότητες Εκπαίδευσης Ενηλίκων το οποίο θα υλοποιηθεί στη Χίο, την περίοδο  Ιούνιος-Ιούλιος 2017</w:t>
      </w:r>
      <w:r w:rsidR="00094C5F" w:rsidRPr="00094C5F">
        <w:t>.</w:t>
      </w:r>
    </w:p>
    <w:p w:rsidR="00094C5F" w:rsidRDefault="00C647DD" w:rsidP="00094C5F">
      <w:pPr>
        <w:spacing w:line="276" w:lineRule="auto"/>
        <w:ind w:firstLine="720"/>
        <w:jc w:val="both"/>
      </w:pPr>
      <w:r>
        <w:t>Το πρόγραμμα πραγματοποιείται στο πλαίσιο της Πράξης «Ενίσχυση των προσόντων και της συλλογικής δράσης των εργαζομένων του ιδιωτικού τομέα που εκπροσωπούνται στη ΓΣΕΕ», έχει διάρκεια 50 ώρες (30 διά ζώσης και 20 εξ αποστάσεως μέσω ηλεκτρονικής εκπαιδευτικής πλατφόρμας) και θα υλοποιηθεί στη Χίο, τον Ιούνιο και Ιούλιο του 2017. Οι ακριβείς ημερομηνίες θα ανακοινωθούν μόλις συμπληρωθεί ο απαραίτητος αριθμός συμμετεχόντων.</w:t>
      </w:r>
      <w:r w:rsidR="00094C5F" w:rsidRPr="00094C5F">
        <w:t xml:space="preserve"> </w:t>
      </w:r>
      <w:r w:rsidR="001B2649">
        <w:t xml:space="preserve">Στο προσεχές </w:t>
      </w:r>
      <w:r w:rsidR="00442789">
        <w:t>διάστημα θα δημοσιεύονται</w:t>
      </w:r>
      <w:r>
        <w:t xml:space="preserve"> σταδιακά </w:t>
      </w:r>
      <w:r w:rsidR="001B2649">
        <w:t xml:space="preserve">τα </w:t>
      </w:r>
      <w:r>
        <w:t>νέα εκπαιδευτικά προγράμματα σε όλες τις Περιφέρειες της χώρας. Κάθε υποψήφιος/-α έχει δικαίωμα συμμετοχής σε έως τρία προγράμματα στο πλαίσιο της Πράξης (μέχρι τον Μάιο του 2019).</w:t>
      </w:r>
    </w:p>
    <w:p w:rsidR="00094C5F" w:rsidRDefault="00C647DD" w:rsidP="00094C5F">
      <w:pPr>
        <w:spacing w:line="276" w:lineRule="auto"/>
        <w:ind w:firstLine="720"/>
        <w:jc w:val="both"/>
      </w:pPr>
      <w:r>
        <w:t>Περισσότερες πληροφορίες για την Πράξη και τ</w:t>
      </w:r>
      <w:r w:rsidR="00094C5F">
        <w:t>ις προϋποθέσ</w:t>
      </w:r>
      <w:r w:rsidR="001B2649">
        <w:t>εις συμμετοχής μπορείτε να βρείτε</w:t>
      </w:r>
      <w:r>
        <w:t xml:space="preserve"> εδώ: </w:t>
      </w:r>
      <w:hyperlink r:id="rId8" w:history="1">
        <w:r w:rsidR="00094C5F" w:rsidRPr="00A37FCD">
          <w:rPr>
            <w:rStyle w:val="-"/>
          </w:rPr>
          <w:t>http://www.inegsee.gr/ekpedefsi-ergazomenon2/</w:t>
        </w:r>
      </w:hyperlink>
    </w:p>
    <w:p w:rsidR="00C647DD" w:rsidRDefault="00094C5F" w:rsidP="00094C5F">
      <w:pPr>
        <w:spacing w:line="276" w:lineRule="auto"/>
        <w:ind w:firstLine="720"/>
        <w:jc w:val="both"/>
      </w:pPr>
      <w:r>
        <w:t xml:space="preserve">Οι αιτήσεις συμμετοχής για το παραπάνω </w:t>
      </w:r>
      <w:r w:rsidR="00C647DD">
        <w:t xml:space="preserve">πρόγραμμα </w:t>
      </w:r>
      <w:r>
        <w:t xml:space="preserve">υποβάλλονται </w:t>
      </w:r>
      <w:r w:rsidR="001B2649">
        <w:t>στο</w:t>
      </w:r>
      <w:r w:rsidR="00C647DD">
        <w:t xml:space="preserve">: </w:t>
      </w:r>
      <w:hyperlink r:id="rId9" w:history="1">
        <w:r w:rsidRPr="00A37FCD">
          <w:rPr>
            <w:rStyle w:val="-"/>
          </w:rPr>
          <w:t>http://www.inegsee.gr/ilektroniki-etisi-katartisis-ekpedefsi-ekpedefton-epangelmatikis-katartisis-i-vasikes-dexiotites-ekpedefsis-enilikon-chios-iounios-ioulios-2017/</w:t>
        </w:r>
      </w:hyperlink>
    </w:p>
    <w:p w:rsidR="00094C5F" w:rsidRDefault="00094C5F" w:rsidP="00094C5F">
      <w:pPr>
        <w:spacing w:line="276" w:lineRule="auto"/>
        <w:ind w:firstLine="720"/>
        <w:jc w:val="both"/>
      </w:pPr>
    </w:p>
    <w:p w:rsidR="00C647DD" w:rsidRPr="00C647DD" w:rsidRDefault="00C647DD" w:rsidP="00094C5F">
      <w:pPr>
        <w:spacing w:line="276" w:lineRule="auto"/>
        <w:ind w:firstLine="720"/>
        <w:jc w:val="both"/>
        <w:rPr>
          <w:b/>
          <w:i/>
        </w:rPr>
      </w:pPr>
      <w:r w:rsidRPr="00C647DD">
        <w:rPr>
          <w:b/>
          <w:i/>
        </w:rPr>
        <w:t>Για την επιλογή των εκπαιδευομένων θα τηρηθεί σειρά προτεραιότητας.</w:t>
      </w:r>
    </w:p>
    <w:p w:rsidR="00094C5F" w:rsidRPr="001B2649" w:rsidRDefault="00094C5F" w:rsidP="001B2649">
      <w:pPr>
        <w:spacing w:line="276" w:lineRule="auto"/>
        <w:ind w:firstLine="720"/>
        <w:jc w:val="both"/>
      </w:pPr>
      <w:r>
        <w:t>Για π</w:t>
      </w:r>
      <w:r w:rsidR="00C647DD">
        <w:t xml:space="preserve">ερισσότερες πληροφορίες </w:t>
      </w:r>
      <w:r>
        <w:t xml:space="preserve">μπορείτε να </w:t>
      </w:r>
      <w:r w:rsidR="00C647DD">
        <w:t>απευθυνθείτε στο Περιφερειακό Παράρτημα Β. Αιγαίου, Μαρτύρων 2 (Εργατικό Κέντ</w:t>
      </w:r>
      <w:r>
        <w:t xml:space="preserve">ρο Χίου) </w:t>
      </w:r>
      <w:proofErr w:type="spellStart"/>
      <w:r>
        <w:t>Τηλ</w:t>
      </w:r>
      <w:proofErr w:type="spellEnd"/>
      <w:r>
        <w:t xml:space="preserve">: 22710-23550, </w:t>
      </w:r>
      <w:r>
        <w:rPr>
          <w:lang w:val="en-US"/>
        </w:rPr>
        <w:t>Fax</w:t>
      </w:r>
      <w:r w:rsidRPr="00094C5F">
        <w:t>:</w:t>
      </w:r>
      <w:r w:rsidR="001B2649">
        <w:t xml:space="preserve"> 22710-23175, </w:t>
      </w:r>
      <w:r>
        <w:rPr>
          <w:lang w:val="en-US"/>
        </w:rPr>
        <w:t>E</w:t>
      </w:r>
      <w:r w:rsidRPr="001B2649">
        <w:t>-</w:t>
      </w:r>
      <w:r>
        <w:rPr>
          <w:lang w:val="en-US"/>
        </w:rPr>
        <w:t>mail</w:t>
      </w:r>
      <w:r w:rsidRPr="001B2649">
        <w:t xml:space="preserve">: </w:t>
      </w:r>
      <w:hyperlink r:id="rId10" w:history="1">
        <w:r w:rsidRPr="001B2649">
          <w:rPr>
            <w:rStyle w:val="-"/>
            <w:color w:val="auto"/>
            <w:u w:val="none"/>
            <w:lang w:val="en-US"/>
          </w:rPr>
          <w:t>northaegean</w:t>
        </w:r>
        <w:r w:rsidRPr="001B2649">
          <w:rPr>
            <w:rStyle w:val="-"/>
            <w:color w:val="auto"/>
            <w:u w:val="none"/>
          </w:rPr>
          <w:t>@</w:t>
        </w:r>
        <w:r w:rsidRPr="001B2649">
          <w:rPr>
            <w:rStyle w:val="-"/>
            <w:color w:val="auto"/>
            <w:u w:val="none"/>
            <w:lang w:val="en-US"/>
          </w:rPr>
          <w:t>reg</w:t>
        </w:r>
        <w:r w:rsidRPr="001B2649">
          <w:rPr>
            <w:rStyle w:val="-"/>
            <w:color w:val="auto"/>
            <w:u w:val="none"/>
          </w:rPr>
          <w:t>.</w:t>
        </w:r>
        <w:r w:rsidRPr="001B2649">
          <w:rPr>
            <w:rStyle w:val="-"/>
            <w:color w:val="auto"/>
            <w:u w:val="none"/>
            <w:lang w:val="en-US"/>
          </w:rPr>
          <w:t>inegsee</w:t>
        </w:r>
        <w:r w:rsidRPr="001B2649">
          <w:rPr>
            <w:rStyle w:val="-"/>
            <w:color w:val="auto"/>
            <w:u w:val="none"/>
          </w:rPr>
          <w:t>.</w:t>
        </w:r>
        <w:r w:rsidRPr="001B2649">
          <w:rPr>
            <w:rStyle w:val="-"/>
            <w:color w:val="auto"/>
            <w:u w:val="none"/>
            <w:lang w:val="en-US"/>
          </w:rPr>
          <w:t>gr</w:t>
        </w:r>
      </w:hyperlink>
    </w:p>
    <w:p w:rsidR="00094C5F" w:rsidRPr="001B2649" w:rsidRDefault="00094C5F" w:rsidP="00094C5F">
      <w:pPr>
        <w:spacing w:line="360" w:lineRule="auto"/>
        <w:ind w:firstLine="720"/>
        <w:jc w:val="both"/>
      </w:pPr>
    </w:p>
    <w:p w:rsidR="00094C5F" w:rsidRPr="001B2649" w:rsidRDefault="00094C5F" w:rsidP="00094C5F">
      <w:pPr>
        <w:spacing w:line="360" w:lineRule="auto"/>
        <w:ind w:firstLine="720"/>
        <w:jc w:val="both"/>
      </w:pPr>
    </w:p>
    <w:sectPr w:rsidR="00094C5F" w:rsidRPr="001B2649" w:rsidSect="00D33175">
      <w:headerReference w:type="default" r:id="rId11"/>
      <w:pgSz w:w="11906" w:h="16838" w:code="9"/>
      <w:pgMar w:top="1440" w:right="1797" w:bottom="42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D7" w:rsidRDefault="00C645D7">
      <w:r>
        <w:separator/>
      </w:r>
    </w:p>
  </w:endnote>
  <w:endnote w:type="continuationSeparator" w:id="0">
    <w:p w:rsidR="00C645D7" w:rsidRDefault="00C6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D7" w:rsidRDefault="00C645D7">
      <w:r>
        <w:separator/>
      </w:r>
    </w:p>
  </w:footnote>
  <w:footnote w:type="continuationSeparator" w:id="0">
    <w:p w:rsidR="00C645D7" w:rsidRDefault="00C6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17" w:rsidRDefault="005119FA" w:rsidP="006067B1">
    <w:pPr>
      <w:pStyle w:val="a3"/>
      <w:jc w:val="center"/>
      <w:rPr>
        <w:b/>
        <w:sz w:val="28"/>
        <w:szCs w:val="28"/>
      </w:rPr>
    </w:pPr>
    <w:r>
      <w:rPr>
        <w:b/>
        <w:noProof/>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6985</wp:posOffset>
          </wp:positionV>
          <wp:extent cx="1828800" cy="390525"/>
          <wp:effectExtent l="19050" t="0" r="0" b="0"/>
          <wp:wrapNone/>
          <wp:docPr id="1" name="Εικόνα 1" descr="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final"/>
                  <pic:cNvPicPr>
                    <a:picLocks noChangeAspect="1" noChangeArrowheads="1"/>
                  </pic:cNvPicPr>
                </pic:nvPicPr>
                <pic:blipFill>
                  <a:blip r:embed="rId1"/>
                  <a:srcRect/>
                  <a:stretch>
                    <a:fillRect/>
                  </a:stretch>
                </pic:blipFill>
                <pic:spPr bwMode="auto">
                  <a:xfrm>
                    <a:off x="0" y="0"/>
                    <a:ext cx="1828800" cy="390525"/>
                  </a:xfrm>
                  <a:prstGeom prst="rect">
                    <a:avLst/>
                  </a:prstGeom>
                  <a:noFill/>
                </pic:spPr>
              </pic:pic>
            </a:graphicData>
          </a:graphic>
        </wp:anchor>
      </w:drawing>
    </w:r>
  </w:p>
  <w:p w:rsidR="008E5C17" w:rsidRDefault="008E5C17" w:rsidP="006067B1">
    <w:pPr>
      <w:pStyle w:val="a3"/>
      <w:jc w:val="center"/>
      <w:rPr>
        <w:b/>
        <w:sz w:val="28"/>
        <w:szCs w:val="28"/>
      </w:rPr>
    </w:pPr>
  </w:p>
  <w:p w:rsidR="008E5C17" w:rsidRDefault="008E5C17" w:rsidP="007768B9">
    <w:pPr>
      <w:pStyle w:val="a3"/>
      <w:jc w:val="center"/>
      <w:rPr>
        <w:b/>
        <w:sz w:val="28"/>
        <w:szCs w:val="28"/>
      </w:rPr>
    </w:pPr>
  </w:p>
  <w:p w:rsidR="008E5C17" w:rsidRDefault="008E5C17" w:rsidP="007768B9">
    <w:pPr>
      <w:pStyle w:val="a3"/>
      <w:jc w:val="center"/>
      <w:rPr>
        <w:b/>
        <w:sz w:val="28"/>
        <w:szCs w:val="28"/>
      </w:rPr>
    </w:pPr>
    <w:r w:rsidRPr="006067B1">
      <w:rPr>
        <w:b/>
        <w:sz w:val="28"/>
        <w:szCs w:val="28"/>
      </w:rPr>
      <w:t>ΙΝ</w:t>
    </w:r>
    <w:r>
      <w:rPr>
        <w:b/>
        <w:sz w:val="28"/>
        <w:szCs w:val="28"/>
      </w:rPr>
      <w:t xml:space="preserve">ΣΤΙΤΟΥΤΟ </w:t>
    </w:r>
    <w:r w:rsidRPr="006067B1">
      <w:rPr>
        <w:b/>
        <w:sz w:val="28"/>
        <w:szCs w:val="28"/>
      </w:rPr>
      <w:t>Ε</w:t>
    </w:r>
    <w:r>
      <w:rPr>
        <w:b/>
        <w:sz w:val="28"/>
        <w:szCs w:val="28"/>
      </w:rPr>
      <w:t>ΡΓΑΣΙΑΣ / ΓΣΕΕ</w:t>
    </w:r>
  </w:p>
  <w:p w:rsidR="008E5C17" w:rsidRPr="006067B1" w:rsidRDefault="008E5C17" w:rsidP="007768B9">
    <w:pPr>
      <w:pStyle w:val="a3"/>
      <w:jc w:val="center"/>
      <w:rPr>
        <w:b/>
        <w:sz w:val="28"/>
        <w:szCs w:val="28"/>
      </w:rPr>
    </w:pPr>
    <w:r w:rsidRPr="006067B1">
      <w:rPr>
        <w:b/>
        <w:sz w:val="28"/>
        <w:szCs w:val="28"/>
      </w:rPr>
      <w:t>ΠΕΡΙΦΕΡΕΙΑΚΟ ΒΟΡΕΙΟΥ ΑΙΓΑΙΟΥ</w:t>
    </w:r>
  </w:p>
  <w:p w:rsidR="008E5C17" w:rsidRPr="005833A2" w:rsidRDefault="008E5C17" w:rsidP="007768B9">
    <w:pPr>
      <w:pStyle w:val="a3"/>
      <w:jc w:val="center"/>
    </w:pPr>
    <w:r w:rsidRPr="005833A2">
      <w:rPr>
        <w:b/>
      </w:rPr>
      <w:t>Διεύθυνση:</w:t>
    </w:r>
    <w:r w:rsidR="005833A2" w:rsidRPr="005833A2">
      <w:rPr>
        <w:b/>
      </w:rPr>
      <w:t xml:space="preserve"> </w:t>
    </w:r>
    <w:r>
      <w:t>Μαρτύρων 2, ΤΚ 82100 ΧΙΟΣ</w:t>
    </w:r>
    <w:r w:rsidRPr="006067B1">
      <w:rPr>
        <w:b/>
      </w:rPr>
      <w:t xml:space="preserve"> </w:t>
    </w:r>
    <w:r w:rsidRPr="005833A2">
      <w:rPr>
        <w:b/>
      </w:rPr>
      <w:t>Τηλ:</w:t>
    </w:r>
    <w:r w:rsidRPr="007768B9">
      <w:t xml:space="preserve"> </w:t>
    </w:r>
    <w:r>
      <w:t>22710</w:t>
    </w:r>
    <w:r w:rsidRPr="007768B9">
      <w:t>-</w:t>
    </w:r>
    <w:r>
      <w:t xml:space="preserve">23550 </w:t>
    </w:r>
    <w:r w:rsidRPr="005833A2">
      <w:rPr>
        <w:b/>
        <w:lang w:val="en-US"/>
      </w:rPr>
      <w:t>Fax</w:t>
    </w:r>
    <w:r w:rsidRPr="005833A2">
      <w:rPr>
        <w:b/>
      </w:rPr>
      <w:t>:</w:t>
    </w:r>
    <w:r w:rsidRPr="007768B9">
      <w:t xml:space="preserve"> </w:t>
    </w:r>
    <w:r>
      <w:t>22710</w:t>
    </w:r>
    <w:r w:rsidRPr="007768B9">
      <w:t>-</w:t>
    </w:r>
    <w:r>
      <w:t>23175</w:t>
    </w:r>
  </w:p>
  <w:p w:rsidR="005833A2" w:rsidRPr="00094C5F" w:rsidRDefault="006175A3" w:rsidP="00094C5F">
    <w:pPr>
      <w:spacing w:line="360" w:lineRule="auto"/>
      <w:ind w:firstLine="720"/>
      <w:jc w:val="both"/>
    </w:pPr>
    <w:r>
      <w:rPr>
        <w:b/>
      </w:rPr>
      <w:t xml:space="preserve">Ιστοσελίδα: </w:t>
    </w:r>
    <w:r w:rsidR="00335390">
      <w:rPr>
        <w:lang w:val="en-US"/>
      </w:rPr>
      <w:t>C</w:t>
    </w:r>
    <w:r w:rsidRPr="006175A3">
      <w:rPr>
        <w:lang w:val="en-US"/>
      </w:rPr>
      <w:t>hios</w:t>
    </w:r>
    <w:r w:rsidRPr="006175A3">
      <w:t>.</w:t>
    </w:r>
    <w:proofErr w:type="spellStart"/>
    <w:r w:rsidRPr="006175A3">
      <w:rPr>
        <w:lang w:val="en-US"/>
      </w:rPr>
      <w:t>inegsee</w:t>
    </w:r>
    <w:proofErr w:type="spellEnd"/>
    <w:r w:rsidRPr="006175A3">
      <w:t>.</w:t>
    </w:r>
    <w:r w:rsidRPr="006175A3">
      <w:rPr>
        <w:lang w:val="en-US"/>
      </w:rPr>
      <w:t>gr</w:t>
    </w:r>
    <w:r w:rsidRPr="006175A3">
      <w:rPr>
        <w:b/>
      </w:rPr>
      <w:t xml:space="preserve"> </w:t>
    </w:r>
    <w:r w:rsidR="005833A2" w:rsidRPr="005833A2">
      <w:rPr>
        <w:b/>
        <w:lang w:val="en-US"/>
      </w:rPr>
      <w:t>E</w:t>
    </w:r>
    <w:r w:rsidR="005833A2" w:rsidRPr="006175A3">
      <w:rPr>
        <w:b/>
      </w:rPr>
      <w:t>-</w:t>
    </w:r>
    <w:r w:rsidR="005833A2" w:rsidRPr="005833A2">
      <w:rPr>
        <w:b/>
        <w:lang w:val="en-US"/>
      </w:rPr>
      <w:t>mail</w:t>
    </w:r>
    <w:r w:rsidR="005833A2" w:rsidRPr="006175A3">
      <w:rPr>
        <w:b/>
      </w:rPr>
      <w:t>:</w:t>
    </w:r>
    <w:r w:rsidR="005833A2" w:rsidRPr="006175A3">
      <w:t xml:space="preserve"> </w:t>
    </w:r>
    <w:hyperlink r:id="rId2" w:history="1">
      <w:r w:rsidR="00094C5F" w:rsidRPr="00094C5F">
        <w:rPr>
          <w:rStyle w:val="-"/>
          <w:color w:val="auto"/>
          <w:u w:val="none"/>
          <w:lang w:val="en-US"/>
        </w:rPr>
        <w:t>northaegean</w:t>
      </w:r>
      <w:r w:rsidR="00094C5F" w:rsidRPr="00094C5F">
        <w:rPr>
          <w:rStyle w:val="-"/>
          <w:color w:val="auto"/>
          <w:u w:val="none"/>
        </w:rPr>
        <w:t>@</w:t>
      </w:r>
      <w:r w:rsidR="00094C5F" w:rsidRPr="00094C5F">
        <w:rPr>
          <w:rStyle w:val="-"/>
          <w:color w:val="auto"/>
          <w:u w:val="none"/>
          <w:lang w:val="en-US"/>
        </w:rPr>
        <w:t>reg</w:t>
      </w:r>
      <w:r w:rsidR="00094C5F" w:rsidRPr="00094C5F">
        <w:rPr>
          <w:rStyle w:val="-"/>
          <w:color w:val="auto"/>
          <w:u w:val="none"/>
        </w:rPr>
        <w:t>.</w:t>
      </w:r>
      <w:r w:rsidR="00094C5F" w:rsidRPr="00094C5F">
        <w:rPr>
          <w:rStyle w:val="-"/>
          <w:color w:val="auto"/>
          <w:u w:val="none"/>
          <w:lang w:val="en-US"/>
        </w:rPr>
        <w:t>inegsee</w:t>
      </w:r>
      <w:r w:rsidR="00094C5F" w:rsidRPr="00094C5F">
        <w:rPr>
          <w:rStyle w:val="-"/>
          <w:color w:val="auto"/>
          <w:u w:val="none"/>
        </w:rPr>
        <w:t>.</w:t>
      </w:r>
      <w:r w:rsidR="00094C5F" w:rsidRPr="00094C5F">
        <w:rPr>
          <w:rStyle w:val="-"/>
          <w:color w:val="auto"/>
          <w:u w:val="none"/>
          <w:lang w:val="en-US"/>
        </w:rPr>
        <w:t>gr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32"/>
    <w:multiLevelType w:val="hybridMultilevel"/>
    <w:tmpl w:val="953EE03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042E016B"/>
    <w:multiLevelType w:val="hybridMultilevel"/>
    <w:tmpl w:val="07128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3F30D5"/>
    <w:multiLevelType w:val="hybridMultilevel"/>
    <w:tmpl w:val="2CE81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0CF244C9"/>
    <w:multiLevelType w:val="hybridMultilevel"/>
    <w:tmpl w:val="181642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20962DD"/>
    <w:multiLevelType w:val="hybridMultilevel"/>
    <w:tmpl w:val="5E3214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4415B4A"/>
    <w:multiLevelType w:val="hybridMultilevel"/>
    <w:tmpl w:val="D1DEE5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448C70AC"/>
    <w:multiLevelType w:val="hybridMultilevel"/>
    <w:tmpl w:val="8E9ED11A"/>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7">
    <w:nsid w:val="454A67E9"/>
    <w:multiLevelType w:val="hybridMultilevel"/>
    <w:tmpl w:val="620829F0"/>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8">
    <w:nsid w:val="45BF05AC"/>
    <w:multiLevelType w:val="hybridMultilevel"/>
    <w:tmpl w:val="9F88BD0C"/>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9">
    <w:nsid w:val="52B955CB"/>
    <w:multiLevelType w:val="hybridMultilevel"/>
    <w:tmpl w:val="4552C0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63B5578"/>
    <w:multiLevelType w:val="hybridMultilevel"/>
    <w:tmpl w:val="51188D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6750D9A"/>
    <w:multiLevelType w:val="hybridMultilevel"/>
    <w:tmpl w:val="DC8454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7040D10"/>
    <w:multiLevelType w:val="hybridMultilevel"/>
    <w:tmpl w:val="7F8CB4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E867CE2"/>
    <w:multiLevelType w:val="hybridMultilevel"/>
    <w:tmpl w:val="09BA66D4"/>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14">
    <w:nsid w:val="701D566C"/>
    <w:multiLevelType w:val="hybridMultilevel"/>
    <w:tmpl w:val="81AC2D4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799C33CC"/>
    <w:multiLevelType w:val="hybridMultilevel"/>
    <w:tmpl w:val="C1DA4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4"/>
  </w:num>
  <w:num w:numId="5">
    <w:abstractNumId w:val="8"/>
  </w:num>
  <w:num w:numId="6">
    <w:abstractNumId w:val="1"/>
  </w:num>
  <w:num w:numId="7">
    <w:abstractNumId w:val="13"/>
  </w:num>
  <w:num w:numId="8">
    <w:abstractNumId w:val="15"/>
  </w:num>
  <w:num w:numId="9">
    <w:abstractNumId w:val="4"/>
  </w:num>
  <w:num w:numId="10">
    <w:abstractNumId w:val="9"/>
  </w:num>
  <w:num w:numId="11">
    <w:abstractNumId w:val="10"/>
  </w:num>
  <w:num w:numId="12">
    <w:abstractNumId w:val="12"/>
  </w:num>
  <w:num w:numId="13">
    <w:abstractNumId w:val="11"/>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B1"/>
    <w:rsid w:val="00003548"/>
    <w:rsid w:val="0000442B"/>
    <w:rsid w:val="000134D3"/>
    <w:rsid w:val="0001615B"/>
    <w:rsid w:val="000338AE"/>
    <w:rsid w:val="00033BEE"/>
    <w:rsid w:val="000402D8"/>
    <w:rsid w:val="00072B79"/>
    <w:rsid w:val="0007315F"/>
    <w:rsid w:val="000749BD"/>
    <w:rsid w:val="00094C5F"/>
    <w:rsid w:val="000A4339"/>
    <w:rsid w:val="000B30EC"/>
    <w:rsid w:val="000B5139"/>
    <w:rsid w:val="000B7F7C"/>
    <w:rsid w:val="000D5A38"/>
    <w:rsid w:val="000D774D"/>
    <w:rsid w:val="000E2786"/>
    <w:rsid w:val="001060A7"/>
    <w:rsid w:val="00123045"/>
    <w:rsid w:val="00155738"/>
    <w:rsid w:val="00183221"/>
    <w:rsid w:val="001B01AF"/>
    <w:rsid w:val="001B2649"/>
    <w:rsid w:val="001E21C0"/>
    <w:rsid w:val="001E4FC0"/>
    <w:rsid w:val="0021536D"/>
    <w:rsid w:val="00215C8A"/>
    <w:rsid w:val="002225E9"/>
    <w:rsid w:val="00224276"/>
    <w:rsid w:val="002735CC"/>
    <w:rsid w:val="00274CB3"/>
    <w:rsid w:val="002A63D9"/>
    <w:rsid w:val="00310094"/>
    <w:rsid w:val="00335390"/>
    <w:rsid w:val="0033717A"/>
    <w:rsid w:val="00346921"/>
    <w:rsid w:val="00367081"/>
    <w:rsid w:val="003E0232"/>
    <w:rsid w:val="004008CA"/>
    <w:rsid w:val="00402A33"/>
    <w:rsid w:val="004059F8"/>
    <w:rsid w:val="00412AFD"/>
    <w:rsid w:val="00417265"/>
    <w:rsid w:val="004232BE"/>
    <w:rsid w:val="0043322D"/>
    <w:rsid w:val="00442789"/>
    <w:rsid w:val="00445D52"/>
    <w:rsid w:val="004D4837"/>
    <w:rsid w:val="004E490B"/>
    <w:rsid w:val="004E5ABE"/>
    <w:rsid w:val="004F0BE2"/>
    <w:rsid w:val="004F5A0A"/>
    <w:rsid w:val="005119FA"/>
    <w:rsid w:val="00523298"/>
    <w:rsid w:val="005520F9"/>
    <w:rsid w:val="0057151A"/>
    <w:rsid w:val="00574DE2"/>
    <w:rsid w:val="005833A2"/>
    <w:rsid w:val="00591399"/>
    <w:rsid w:val="00591B16"/>
    <w:rsid w:val="005A0519"/>
    <w:rsid w:val="005A0C56"/>
    <w:rsid w:val="005D52E6"/>
    <w:rsid w:val="005E62C1"/>
    <w:rsid w:val="006067B1"/>
    <w:rsid w:val="006175A3"/>
    <w:rsid w:val="00617E2E"/>
    <w:rsid w:val="00630C4A"/>
    <w:rsid w:val="00635F4A"/>
    <w:rsid w:val="00642957"/>
    <w:rsid w:val="00670879"/>
    <w:rsid w:val="00673468"/>
    <w:rsid w:val="00681536"/>
    <w:rsid w:val="006D5B36"/>
    <w:rsid w:val="00706BBF"/>
    <w:rsid w:val="0074582A"/>
    <w:rsid w:val="00761F02"/>
    <w:rsid w:val="007768B9"/>
    <w:rsid w:val="007B3E29"/>
    <w:rsid w:val="0080413A"/>
    <w:rsid w:val="00807607"/>
    <w:rsid w:val="00821124"/>
    <w:rsid w:val="00853895"/>
    <w:rsid w:val="00853B1E"/>
    <w:rsid w:val="00860041"/>
    <w:rsid w:val="00861ABB"/>
    <w:rsid w:val="00866213"/>
    <w:rsid w:val="00891410"/>
    <w:rsid w:val="008C678A"/>
    <w:rsid w:val="008C7A27"/>
    <w:rsid w:val="008E5C17"/>
    <w:rsid w:val="009117B8"/>
    <w:rsid w:val="00921A28"/>
    <w:rsid w:val="009309D0"/>
    <w:rsid w:val="00944539"/>
    <w:rsid w:val="009535CD"/>
    <w:rsid w:val="0096385F"/>
    <w:rsid w:val="00984F9E"/>
    <w:rsid w:val="009C6825"/>
    <w:rsid w:val="009C6986"/>
    <w:rsid w:val="009C6992"/>
    <w:rsid w:val="00A02593"/>
    <w:rsid w:val="00A26C05"/>
    <w:rsid w:val="00A27B47"/>
    <w:rsid w:val="00A64FA0"/>
    <w:rsid w:val="00A83736"/>
    <w:rsid w:val="00A90CC9"/>
    <w:rsid w:val="00A95172"/>
    <w:rsid w:val="00AB4205"/>
    <w:rsid w:val="00B00BBD"/>
    <w:rsid w:val="00B028F4"/>
    <w:rsid w:val="00B043E7"/>
    <w:rsid w:val="00B4353A"/>
    <w:rsid w:val="00B70B6B"/>
    <w:rsid w:val="00BB0C8C"/>
    <w:rsid w:val="00BB1D19"/>
    <w:rsid w:val="00BB7EC0"/>
    <w:rsid w:val="00BF72E1"/>
    <w:rsid w:val="00C420DE"/>
    <w:rsid w:val="00C51A29"/>
    <w:rsid w:val="00C62530"/>
    <w:rsid w:val="00C645D7"/>
    <w:rsid w:val="00C647DD"/>
    <w:rsid w:val="00C673BD"/>
    <w:rsid w:val="00C77315"/>
    <w:rsid w:val="00C950C9"/>
    <w:rsid w:val="00CD6E08"/>
    <w:rsid w:val="00D079AE"/>
    <w:rsid w:val="00D24965"/>
    <w:rsid w:val="00D33175"/>
    <w:rsid w:val="00D33C71"/>
    <w:rsid w:val="00D718CE"/>
    <w:rsid w:val="00D778FF"/>
    <w:rsid w:val="00D83DBE"/>
    <w:rsid w:val="00DD2A9F"/>
    <w:rsid w:val="00DD6BBE"/>
    <w:rsid w:val="00DE28F1"/>
    <w:rsid w:val="00E26EB1"/>
    <w:rsid w:val="00E53C81"/>
    <w:rsid w:val="00E6607E"/>
    <w:rsid w:val="00E832FB"/>
    <w:rsid w:val="00E8506A"/>
    <w:rsid w:val="00EA424A"/>
    <w:rsid w:val="00EB15FD"/>
    <w:rsid w:val="00EE1C53"/>
    <w:rsid w:val="00EE4C8D"/>
    <w:rsid w:val="00F03B31"/>
    <w:rsid w:val="00F37376"/>
    <w:rsid w:val="00F44181"/>
    <w:rsid w:val="00F44501"/>
    <w:rsid w:val="00F734C5"/>
    <w:rsid w:val="00F75DDA"/>
    <w:rsid w:val="00F869B2"/>
    <w:rsid w:val="00F9099B"/>
    <w:rsid w:val="00F917FB"/>
    <w:rsid w:val="00FA4717"/>
    <w:rsid w:val="00FB22E4"/>
    <w:rsid w:val="00FF0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7B1"/>
    <w:pPr>
      <w:tabs>
        <w:tab w:val="center" w:pos="4153"/>
        <w:tab w:val="right" w:pos="8306"/>
      </w:tabs>
    </w:pPr>
  </w:style>
  <w:style w:type="paragraph" w:styleId="a4">
    <w:name w:val="footer"/>
    <w:basedOn w:val="a"/>
    <w:rsid w:val="006067B1"/>
    <w:pPr>
      <w:tabs>
        <w:tab w:val="center" w:pos="4153"/>
        <w:tab w:val="right" w:pos="8306"/>
      </w:tabs>
    </w:pPr>
  </w:style>
  <w:style w:type="table" w:styleId="a5">
    <w:name w:val="Table Grid"/>
    <w:basedOn w:val="a1"/>
    <w:rsid w:val="00606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90CC9"/>
    <w:rPr>
      <w:rFonts w:ascii="Tahoma" w:hAnsi="Tahoma" w:cs="Tahoma"/>
      <w:sz w:val="16"/>
      <w:szCs w:val="16"/>
    </w:rPr>
  </w:style>
  <w:style w:type="paragraph" w:styleId="a7">
    <w:name w:val="No Spacing"/>
    <w:uiPriority w:val="1"/>
    <w:qFormat/>
    <w:rsid w:val="00EE4C8D"/>
    <w:rPr>
      <w:sz w:val="24"/>
      <w:szCs w:val="24"/>
    </w:rPr>
  </w:style>
  <w:style w:type="character" w:styleId="a8">
    <w:name w:val="Strong"/>
    <w:basedOn w:val="a0"/>
    <w:uiPriority w:val="22"/>
    <w:qFormat/>
    <w:rsid w:val="0021536D"/>
    <w:rPr>
      <w:b/>
      <w:bCs/>
    </w:rPr>
  </w:style>
  <w:style w:type="character" w:styleId="-">
    <w:name w:val="Hyperlink"/>
    <w:basedOn w:val="a0"/>
    <w:uiPriority w:val="99"/>
    <w:unhideWhenUsed/>
    <w:rsid w:val="00094C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7B1"/>
    <w:pPr>
      <w:tabs>
        <w:tab w:val="center" w:pos="4153"/>
        <w:tab w:val="right" w:pos="8306"/>
      </w:tabs>
    </w:pPr>
  </w:style>
  <w:style w:type="paragraph" w:styleId="a4">
    <w:name w:val="footer"/>
    <w:basedOn w:val="a"/>
    <w:rsid w:val="006067B1"/>
    <w:pPr>
      <w:tabs>
        <w:tab w:val="center" w:pos="4153"/>
        <w:tab w:val="right" w:pos="8306"/>
      </w:tabs>
    </w:pPr>
  </w:style>
  <w:style w:type="table" w:styleId="a5">
    <w:name w:val="Table Grid"/>
    <w:basedOn w:val="a1"/>
    <w:rsid w:val="00606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90CC9"/>
    <w:rPr>
      <w:rFonts w:ascii="Tahoma" w:hAnsi="Tahoma" w:cs="Tahoma"/>
      <w:sz w:val="16"/>
      <w:szCs w:val="16"/>
    </w:rPr>
  </w:style>
  <w:style w:type="paragraph" w:styleId="a7">
    <w:name w:val="No Spacing"/>
    <w:uiPriority w:val="1"/>
    <w:qFormat/>
    <w:rsid w:val="00EE4C8D"/>
    <w:rPr>
      <w:sz w:val="24"/>
      <w:szCs w:val="24"/>
    </w:rPr>
  </w:style>
  <w:style w:type="character" w:styleId="a8">
    <w:name w:val="Strong"/>
    <w:basedOn w:val="a0"/>
    <w:uiPriority w:val="22"/>
    <w:qFormat/>
    <w:rsid w:val="0021536D"/>
    <w:rPr>
      <w:b/>
      <w:bCs/>
    </w:rPr>
  </w:style>
  <w:style w:type="character" w:styleId="-">
    <w:name w:val="Hyperlink"/>
    <w:basedOn w:val="a0"/>
    <w:uiPriority w:val="99"/>
    <w:unhideWhenUsed/>
    <w:rsid w:val="00094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gsee.gr/ekpedefsi-ergazomenon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rthaegean@reg.inegsee.gr" TargetMode="External"/><Relationship Id="rId4" Type="http://schemas.openxmlformats.org/officeDocument/2006/relationships/settings" Target="settings.xml"/><Relationship Id="rId9" Type="http://schemas.openxmlformats.org/officeDocument/2006/relationships/hyperlink" Target="http://www.inegsee.gr/ilektroniki-etisi-katartisis-ekpedefsi-ekpedefton-epangelmatikis-katartisis-i-vasikes-dexiotites-ekpedefsis-enilikon-chios-iounios-ioulios-201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northaegean@reg.inegsee.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Αρ</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user</dc:creator>
  <cp:lastModifiedBy>QUEST</cp:lastModifiedBy>
  <cp:revision>2</cp:revision>
  <cp:lastPrinted>2014-10-16T08:26:00Z</cp:lastPrinted>
  <dcterms:created xsi:type="dcterms:W3CDTF">2017-06-02T09:39:00Z</dcterms:created>
  <dcterms:modified xsi:type="dcterms:W3CDTF">2017-06-02T09:39:00Z</dcterms:modified>
</cp:coreProperties>
</file>